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EBB2" w14:textId="77777777" w:rsidR="009D3EF3" w:rsidRDefault="00A8200F">
      <w:pPr>
        <w:spacing w:after="0" w:line="259" w:lineRule="auto"/>
        <w:ind w:left="298" w:firstLine="0"/>
      </w:pPr>
      <w:r>
        <w:rPr>
          <w:sz w:val="16"/>
        </w:rPr>
        <w:t xml:space="preserve"> </w:t>
      </w:r>
    </w:p>
    <w:p w14:paraId="293AD146" w14:textId="77777777" w:rsidR="009D3EF3" w:rsidRDefault="00A8200F">
      <w:pPr>
        <w:spacing w:after="0" w:line="259" w:lineRule="auto"/>
        <w:ind w:left="298" w:firstLine="0"/>
      </w:pPr>
      <w:r>
        <w:rPr>
          <w:b/>
          <w:sz w:val="18"/>
        </w:rPr>
        <w:t xml:space="preserve"> </w:t>
      </w:r>
    </w:p>
    <w:tbl>
      <w:tblPr>
        <w:tblStyle w:val="TableGrid"/>
        <w:tblW w:w="9286" w:type="dxa"/>
        <w:tblInd w:w="334" w:type="dxa"/>
        <w:tblCellMar>
          <w:top w:w="68" w:type="dxa"/>
          <w:left w:w="108" w:type="dxa"/>
          <w:right w:w="115" w:type="dxa"/>
        </w:tblCellMar>
        <w:tblLook w:val="04A0" w:firstRow="1" w:lastRow="0" w:firstColumn="1" w:lastColumn="0" w:noHBand="0" w:noVBand="1"/>
      </w:tblPr>
      <w:tblGrid>
        <w:gridCol w:w="5653"/>
        <w:gridCol w:w="1627"/>
        <w:gridCol w:w="2006"/>
      </w:tblGrid>
      <w:tr w:rsidR="009D3EF3" w14:paraId="278F6EC0" w14:textId="77777777">
        <w:trPr>
          <w:trHeight w:val="710"/>
        </w:trPr>
        <w:tc>
          <w:tcPr>
            <w:tcW w:w="5652" w:type="dxa"/>
            <w:tcBorders>
              <w:top w:val="single" w:sz="12" w:space="0" w:color="000000"/>
              <w:left w:val="single" w:sz="12" w:space="0" w:color="000000"/>
              <w:bottom w:val="single" w:sz="6" w:space="0" w:color="000000"/>
              <w:right w:val="single" w:sz="6" w:space="0" w:color="000000"/>
            </w:tcBorders>
          </w:tcPr>
          <w:p w14:paraId="507B3A74" w14:textId="77777777" w:rsidR="009D3EF3" w:rsidRDefault="00A8200F">
            <w:pPr>
              <w:spacing w:after="16" w:line="259" w:lineRule="auto"/>
              <w:ind w:left="0" w:firstLine="0"/>
            </w:pPr>
            <w:r>
              <w:rPr>
                <w:rFonts w:ascii="Arial" w:eastAsia="Arial" w:hAnsi="Arial" w:cs="Arial"/>
                <w:b/>
                <w:sz w:val="18"/>
              </w:rPr>
              <w:t xml:space="preserve">Subject: </w:t>
            </w:r>
          </w:p>
          <w:p w14:paraId="227E4DAF" w14:textId="77777777" w:rsidR="009D3EF3" w:rsidRDefault="00A8200F">
            <w:pPr>
              <w:spacing w:after="0" w:line="259" w:lineRule="auto"/>
              <w:ind w:left="0" w:firstLine="0"/>
            </w:pPr>
            <w:r>
              <w:rPr>
                <w:rFonts w:ascii="Arial" w:eastAsia="Arial" w:hAnsi="Arial" w:cs="Arial"/>
                <w:b/>
                <w:sz w:val="18"/>
              </w:rPr>
              <w:t xml:space="preserve">PERINATAL </w:t>
            </w:r>
          </w:p>
        </w:tc>
        <w:tc>
          <w:tcPr>
            <w:tcW w:w="1627" w:type="dxa"/>
            <w:tcBorders>
              <w:top w:val="single" w:sz="12" w:space="0" w:color="000000"/>
              <w:left w:val="single" w:sz="6" w:space="0" w:color="000000"/>
              <w:bottom w:val="single" w:sz="6" w:space="0" w:color="000000"/>
              <w:right w:val="single" w:sz="6" w:space="0" w:color="000000"/>
            </w:tcBorders>
          </w:tcPr>
          <w:p w14:paraId="6276E85F" w14:textId="77777777" w:rsidR="009D3EF3" w:rsidRDefault="00A8200F">
            <w:pPr>
              <w:spacing w:after="16" w:line="259" w:lineRule="auto"/>
              <w:ind w:left="0" w:firstLine="0"/>
            </w:pPr>
            <w:r>
              <w:rPr>
                <w:rFonts w:ascii="Arial" w:eastAsia="Arial" w:hAnsi="Arial" w:cs="Arial"/>
                <w:b/>
                <w:sz w:val="18"/>
              </w:rPr>
              <w:t xml:space="preserve">Page </w:t>
            </w:r>
          </w:p>
          <w:p w14:paraId="06BD6E64" w14:textId="77777777" w:rsidR="009D3EF3" w:rsidRDefault="00A8200F">
            <w:pPr>
              <w:spacing w:after="0" w:line="259" w:lineRule="auto"/>
              <w:ind w:left="0" w:firstLine="0"/>
            </w:pPr>
            <w:r>
              <w:rPr>
                <w:rFonts w:ascii="Arial" w:eastAsia="Arial" w:hAnsi="Arial" w:cs="Arial"/>
                <w:b/>
                <w:sz w:val="18"/>
              </w:rPr>
              <w:t xml:space="preserve">1 of 11 </w:t>
            </w:r>
          </w:p>
        </w:tc>
        <w:tc>
          <w:tcPr>
            <w:tcW w:w="2006" w:type="dxa"/>
            <w:tcBorders>
              <w:top w:val="single" w:sz="12" w:space="0" w:color="000000"/>
              <w:left w:val="single" w:sz="6" w:space="0" w:color="000000"/>
              <w:bottom w:val="single" w:sz="6" w:space="0" w:color="000000"/>
              <w:right w:val="single" w:sz="12" w:space="0" w:color="000000"/>
            </w:tcBorders>
          </w:tcPr>
          <w:p w14:paraId="2C4098B1" w14:textId="68791529" w:rsidR="009D3EF3" w:rsidRPr="00D77850" w:rsidRDefault="00867EC2">
            <w:pPr>
              <w:spacing w:after="0" w:line="259" w:lineRule="auto"/>
              <w:ind w:left="0" w:firstLine="0"/>
            </w:pPr>
            <w:r w:rsidRPr="00D77850">
              <w:rPr>
                <w:rFonts w:ascii="Arial" w:eastAsia="Arial" w:hAnsi="Arial" w:cs="Arial"/>
                <w:sz w:val="18"/>
              </w:rPr>
              <w:t>Policy</w:t>
            </w:r>
            <w:r w:rsidR="00D77850" w:rsidRPr="00D77850">
              <w:rPr>
                <w:rFonts w:ascii="Arial" w:eastAsia="Arial" w:hAnsi="Arial" w:cs="Arial"/>
                <w:sz w:val="18"/>
              </w:rPr>
              <w:t xml:space="preserve"> </w:t>
            </w:r>
            <w:r w:rsidR="00A8200F" w:rsidRPr="00D77850">
              <w:rPr>
                <w:rFonts w:ascii="Arial" w:eastAsia="Arial" w:hAnsi="Arial" w:cs="Arial"/>
                <w:sz w:val="18"/>
              </w:rPr>
              <w:t>#</w:t>
            </w:r>
            <w:r w:rsidRPr="00D77850">
              <w:rPr>
                <w:rFonts w:ascii="Arial" w:eastAsia="Arial" w:hAnsi="Arial" w:cs="Arial"/>
                <w:sz w:val="18"/>
              </w:rPr>
              <w:t>:</w:t>
            </w:r>
            <w:r w:rsidR="00A8200F" w:rsidRPr="00D77850">
              <w:rPr>
                <w:rFonts w:ascii="Arial" w:eastAsia="Arial" w:hAnsi="Arial" w:cs="Arial"/>
                <w:sz w:val="18"/>
              </w:rPr>
              <w:t xml:space="preserve"> </w:t>
            </w:r>
          </w:p>
          <w:p w14:paraId="452E9824" w14:textId="77777777" w:rsidR="009D3EF3" w:rsidRPr="00D77850" w:rsidRDefault="00A8200F">
            <w:pPr>
              <w:spacing w:after="0" w:line="259" w:lineRule="auto"/>
              <w:ind w:left="0" w:firstLine="0"/>
            </w:pPr>
            <w:r w:rsidRPr="00D77850">
              <w:rPr>
                <w:rFonts w:ascii="Arial" w:eastAsia="Arial" w:hAnsi="Arial" w:cs="Arial"/>
                <w:sz w:val="18"/>
              </w:rPr>
              <w:t xml:space="preserve"> </w:t>
            </w:r>
          </w:p>
        </w:tc>
      </w:tr>
      <w:tr w:rsidR="009D3EF3" w14:paraId="013AD312" w14:textId="77777777">
        <w:trPr>
          <w:trHeight w:val="494"/>
        </w:trPr>
        <w:tc>
          <w:tcPr>
            <w:tcW w:w="5652" w:type="dxa"/>
            <w:vMerge w:val="restart"/>
            <w:tcBorders>
              <w:top w:val="single" w:sz="6" w:space="0" w:color="000000"/>
              <w:left w:val="single" w:sz="12" w:space="0" w:color="000000"/>
              <w:bottom w:val="single" w:sz="12" w:space="0" w:color="000000"/>
              <w:right w:val="single" w:sz="6" w:space="0" w:color="000000"/>
            </w:tcBorders>
          </w:tcPr>
          <w:p w14:paraId="44989524" w14:textId="77777777" w:rsidR="009D3EF3" w:rsidRDefault="00A8200F">
            <w:pPr>
              <w:spacing w:after="16" w:line="259" w:lineRule="auto"/>
              <w:ind w:left="0" w:firstLine="0"/>
            </w:pPr>
            <w:r>
              <w:rPr>
                <w:rFonts w:ascii="Arial" w:eastAsia="Arial" w:hAnsi="Arial" w:cs="Arial"/>
                <w:b/>
                <w:sz w:val="18"/>
              </w:rPr>
              <w:t xml:space="preserve">Title: </w:t>
            </w:r>
          </w:p>
          <w:p w14:paraId="2C9E544E" w14:textId="0EA62A34" w:rsidR="009D3EF3" w:rsidRDefault="00A8200F" w:rsidP="00F602B4">
            <w:pPr>
              <w:spacing w:after="16" w:line="259" w:lineRule="auto"/>
              <w:ind w:left="0" w:firstLine="0"/>
            </w:pPr>
            <w:r>
              <w:rPr>
                <w:rFonts w:ascii="Arial" w:eastAsia="Arial" w:hAnsi="Arial" w:cs="Arial"/>
                <w:b/>
                <w:sz w:val="18"/>
              </w:rPr>
              <w:t>CARE OF T</w:t>
            </w:r>
            <w:r w:rsidR="001B5BFF">
              <w:rPr>
                <w:rFonts w:ascii="Arial" w:eastAsia="Arial" w:hAnsi="Arial" w:cs="Arial"/>
                <w:b/>
                <w:sz w:val="18"/>
              </w:rPr>
              <w:t>HE PREGNANT AND POSTPARTUM PERSON</w:t>
            </w:r>
            <w:r>
              <w:rPr>
                <w:rFonts w:ascii="Arial" w:eastAsia="Arial" w:hAnsi="Arial" w:cs="Arial"/>
                <w:b/>
                <w:sz w:val="18"/>
              </w:rPr>
              <w:t xml:space="preserve"> </w:t>
            </w:r>
            <w:r w:rsidR="00F602B4">
              <w:rPr>
                <w:rFonts w:ascii="Arial" w:eastAsia="Arial" w:hAnsi="Arial" w:cs="Arial"/>
                <w:b/>
                <w:sz w:val="18"/>
              </w:rPr>
              <w:t>LIVING</w:t>
            </w:r>
            <w:r w:rsidR="00F602B4">
              <w:t xml:space="preserve"> </w:t>
            </w:r>
            <w:r w:rsidR="001B5BFF">
              <w:rPr>
                <w:rFonts w:ascii="Arial" w:eastAsia="Arial" w:hAnsi="Arial" w:cs="Arial"/>
                <w:b/>
                <w:sz w:val="18"/>
              </w:rPr>
              <w:t>WITH HIV AND THE</w:t>
            </w:r>
            <w:r w:rsidR="008E5EF6">
              <w:rPr>
                <w:rFonts w:ascii="Arial" w:eastAsia="Arial" w:hAnsi="Arial" w:cs="Arial"/>
                <w:b/>
                <w:sz w:val="18"/>
              </w:rPr>
              <w:t>IR</w:t>
            </w:r>
            <w:r>
              <w:rPr>
                <w:rFonts w:ascii="Arial" w:eastAsia="Arial" w:hAnsi="Arial" w:cs="Arial"/>
                <w:b/>
                <w:sz w:val="18"/>
              </w:rPr>
              <w:t xml:space="preserve"> NEWBORN </w:t>
            </w:r>
          </w:p>
        </w:tc>
        <w:tc>
          <w:tcPr>
            <w:tcW w:w="1627" w:type="dxa"/>
            <w:vMerge w:val="restart"/>
            <w:tcBorders>
              <w:top w:val="single" w:sz="6" w:space="0" w:color="000000"/>
              <w:left w:val="single" w:sz="6" w:space="0" w:color="000000"/>
              <w:bottom w:val="single" w:sz="12" w:space="0" w:color="000000"/>
              <w:right w:val="single" w:sz="6" w:space="0" w:color="000000"/>
            </w:tcBorders>
          </w:tcPr>
          <w:p w14:paraId="51150016" w14:textId="77777777" w:rsidR="009D3EF3" w:rsidRPr="00D77850" w:rsidRDefault="00A8200F">
            <w:pPr>
              <w:spacing w:after="16" w:line="259" w:lineRule="auto"/>
              <w:ind w:left="0" w:firstLine="0"/>
            </w:pPr>
            <w:r w:rsidRPr="00D77850">
              <w:rPr>
                <w:rFonts w:ascii="Arial" w:eastAsia="Arial" w:hAnsi="Arial" w:cs="Arial"/>
                <w:sz w:val="18"/>
              </w:rPr>
              <w:t xml:space="preserve">Revision of: </w:t>
            </w:r>
          </w:p>
          <w:p w14:paraId="2DB13E56" w14:textId="77777777" w:rsidR="009D3EF3" w:rsidRPr="00D77850" w:rsidRDefault="009D3EF3">
            <w:pPr>
              <w:spacing w:after="0" w:line="259" w:lineRule="auto"/>
              <w:ind w:left="0" w:firstLine="0"/>
            </w:pPr>
          </w:p>
        </w:tc>
        <w:tc>
          <w:tcPr>
            <w:tcW w:w="2006" w:type="dxa"/>
            <w:tcBorders>
              <w:top w:val="single" w:sz="6" w:space="0" w:color="000000"/>
              <w:left w:val="single" w:sz="6" w:space="0" w:color="000000"/>
              <w:bottom w:val="single" w:sz="6" w:space="0" w:color="000000"/>
              <w:right w:val="single" w:sz="12" w:space="0" w:color="000000"/>
            </w:tcBorders>
          </w:tcPr>
          <w:p w14:paraId="03B123C4" w14:textId="77777777" w:rsidR="009D3EF3" w:rsidRPr="00D77850" w:rsidRDefault="00A8200F">
            <w:pPr>
              <w:spacing w:after="16" w:line="259" w:lineRule="auto"/>
              <w:ind w:left="0" w:firstLine="0"/>
            </w:pPr>
            <w:r w:rsidRPr="00D77850">
              <w:rPr>
                <w:rFonts w:ascii="Arial" w:eastAsia="Arial" w:hAnsi="Arial" w:cs="Arial"/>
                <w:sz w:val="18"/>
              </w:rPr>
              <w:t xml:space="preserve">Effective Date: </w:t>
            </w:r>
          </w:p>
          <w:p w14:paraId="3DB5C45C" w14:textId="77777777" w:rsidR="009D3EF3" w:rsidRPr="00D77850" w:rsidRDefault="009D3EF3">
            <w:pPr>
              <w:spacing w:after="0" w:line="259" w:lineRule="auto"/>
              <w:ind w:left="0" w:firstLine="0"/>
            </w:pPr>
          </w:p>
        </w:tc>
      </w:tr>
      <w:tr w:rsidR="009D3EF3" w14:paraId="1B2B188C" w14:textId="77777777">
        <w:trPr>
          <w:trHeight w:val="504"/>
        </w:trPr>
        <w:tc>
          <w:tcPr>
            <w:tcW w:w="0" w:type="auto"/>
            <w:vMerge/>
            <w:tcBorders>
              <w:top w:val="nil"/>
              <w:left w:val="single" w:sz="12" w:space="0" w:color="000000"/>
              <w:bottom w:val="single" w:sz="12" w:space="0" w:color="000000"/>
              <w:right w:val="single" w:sz="6" w:space="0" w:color="000000"/>
            </w:tcBorders>
          </w:tcPr>
          <w:p w14:paraId="48BFFE41" w14:textId="77777777" w:rsidR="009D3EF3" w:rsidRDefault="009D3EF3">
            <w:pPr>
              <w:spacing w:after="160" w:line="259" w:lineRule="auto"/>
              <w:ind w:left="0" w:firstLine="0"/>
            </w:pPr>
          </w:p>
        </w:tc>
        <w:tc>
          <w:tcPr>
            <w:tcW w:w="0" w:type="auto"/>
            <w:vMerge/>
            <w:tcBorders>
              <w:top w:val="nil"/>
              <w:left w:val="single" w:sz="6" w:space="0" w:color="000000"/>
              <w:bottom w:val="single" w:sz="12" w:space="0" w:color="000000"/>
              <w:right w:val="single" w:sz="6" w:space="0" w:color="000000"/>
            </w:tcBorders>
          </w:tcPr>
          <w:p w14:paraId="0889DD9B" w14:textId="77777777" w:rsidR="009D3EF3" w:rsidRDefault="009D3EF3">
            <w:pPr>
              <w:spacing w:after="160" w:line="259" w:lineRule="auto"/>
              <w:ind w:left="0" w:firstLine="0"/>
            </w:pPr>
          </w:p>
        </w:tc>
        <w:tc>
          <w:tcPr>
            <w:tcW w:w="2006" w:type="dxa"/>
            <w:tcBorders>
              <w:top w:val="single" w:sz="6" w:space="0" w:color="000000"/>
              <w:left w:val="single" w:sz="6" w:space="0" w:color="000000"/>
              <w:bottom w:val="single" w:sz="12" w:space="0" w:color="000000"/>
              <w:right w:val="single" w:sz="12" w:space="0" w:color="000000"/>
            </w:tcBorders>
          </w:tcPr>
          <w:p w14:paraId="2C074805" w14:textId="77777777" w:rsidR="009D3EF3" w:rsidRPr="00D77850" w:rsidRDefault="00A8200F">
            <w:pPr>
              <w:spacing w:after="16" w:line="259" w:lineRule="auto"/>
              <w:ind w:left="0" w:firstLine="0"/>
            </w:pPr>
            <w:r w:rsidRPr="00D77850">
              <w:rPr>
                <w:rFonts w:ascii="Arial" w:eastAsia="Arial" w:hAnsi="Arial" w:cs="Arial"/>
                <w:sz w:val="18"/>
              </w:rPr>
              <w:t xml:space="preserve">Removal Date: </w:t>
            </w:r>
          </w:p>
          <w:p w14:paraId="2E62B0F3" w14:textId="77777777" w:rsidR="009D3EF3" w:rsidRPr="00D77850" w:rsidRDefault="00A8200F">
            <w:pPr>
              <w:spacing w:after="0" w:line="259" w:lineRule="auto"/>
              <w:ind w:left="0" w:firstLine="0"/>
            </w:pPr>
            <w:r w:rsidRPr="00D77850">
              <w:rPr>
                <w:rFonts w:ascii="Arial" w:eastAsia="Arial" w:hAnsi="Arial" w:cs="Arial"/>
                <w:sz w:val="20"/>
              </w:rPr>
              <w:t xml:space="preserve"> </w:t>
            </w:r>
          </w:p>
        </w:tc>
      </w:tr>
    </w:tbl>
    <w:p w14:paraId="036466AB" w14:textId="207EA011" w:rsidR="009D3EF3" w:rsidRDefault="00A8200F" w:rsidP="007100C7">
      <w:pPr>
        <w:spacing w:after="24" w:line="235" w:lineRule="auto"/>
        <w:ind w:left="298" w:right="4636" w:firstLine="0"/>
      </w:pPr>
      <w:r>
        <w:rPr>
          <w:b/>
          <w:sz w:val="18"/>
        </w:rPr>
        <w:t xml:space="preserve"> </w:t>
      </w:r>
      <w:r>
        <w:rPr>
          <w:sz w:val="20"/>
        </w:rPr>
        <w:t xml:space="preserve"> </w:t>
      </w:r>
    </w:p>
    <w:p w14:paraId="3DC36592" w14:textId="77777777" w:rsidR="009D3EF3" w:rsidRPr="00D77850" w:rsidRDefault="00A8200F" w:rsidP="008D2438">
      <w:pPr>
        <w:numPr>
          <w:ilvl w:val="0"/>
          <w:numId w:val="1"/>
        </w:numPr>
        <w:spacing w:after="85" w:line="240" w:lineRule="auto"/>
        <w:ind w:left="874" w:hanging="874"/>
        <w:rPr>
          <w:rFonts w:asciiTheme="minorHAnsi" w:hAnsiTheme="minorHAnsi"/>
          <w:sz w:val="22"/>
          <w:szCs w:val="24"/>
        </w:rPr>
      </w:pPr>
      <w:r w:rsidRPr="00D77850">
        <w:rPr>
          <w:rFonts w:asciiTheme="minorHAnsi" w:hAnsiTheme="minorHAnsi"/>
          <w:b/>
          <w:sz w:val="22"/>
          <w:szCs w:val="24"/>
          <w:u w:val="single" w:color="000000"/>
        </w:rPr>
        <w:t>PURPOSE</w:t>
      </w:r>
      <w:r w:rsidRPr="00D77850">
        <w:rPr>
          <w:rFonts w:asciiTheme="minorHAnsi" w:hAnsiTheme="minorHAnsi"/>
          <w:b/>
          <w:sz w:val="22"/>
          <w:szCs w:val="24"/>
        </w:rPr>
        <w:t xml:space="preserve">: </w:t>
      </w:r>
    </w:p>
    <w:p w14:paraId="0C1C5567" w14:textId="4B80B54A" w:rsidR="009D3EF3" w:rsidRPr="00D77850" w:rsidRDefault="00A8200F" w:rsidP="002C1E4E">
      <w:pPr>
        <w:numPr>
          <w:ilvl w:val="1"/>
          <w:numId w:val="1"/>
        </w:numPr>
        <w:spacing w:after="85" w:line="240" w:lineRule="auto"/>
        <w:ind w:hanging="504"/>
        <w:jc w:val="both"/>
        <w:rPr>
          <w:rFonts w:asciiTheme="minorHAnsi" w:hAnsiTheme="minorHAnsi"/>
          <w:sz w:val="22"/>
          <w:szCs w:val="24"/>
        </w:rPr>
      </w:pPr>
      <w:r w:rsidRPr="00D77850">
        <w:rPr>
          <w:rFonts w:asciiTheme="minorHAnsi" w:hAnsiTheme="minorHAnsi"/>
          <w:sz w:val="22"/>
          <w:szCs w:val="24"/>
        </w:rPr>
        <w:t xml:space="preserve">To provide guidelines for care of the hospitalized </w:t>
      </w:r>
      <w:r w:rsidR="008E5EF6">
        <w:rPr>
          <w:rFonts w:asciiTheme="minorHAnsi" w:hAnsiTheme="minorHAnsi"/>
          <w:sz w:val="22"/>
          <w:szCs w:val="24"/>
        </w:rPr>
        <w:t>pregnant and postpartum person</w:t>
      </w:r>
      <w:r w:rsidR="00F602B4" w:rsidRPr="00D77850">
        <w:rPr>
          <w:rFonts w:asciiTheme="minorHAnsi" w:hAnsiTheme="minorHAnsi"/>
          <w:sz w:val="22"/>
          <w:szCs w:val="24"/>
        </w:rPr>
        <w:t xml:space="preserve"> living</w:t>
      </w:r>
      <w:r w:rsidR="008E5EF6">
        <w:rPr>
          <w:rFonts w:asciiTheme="minorHAnsi" w:hAnsiTheme="minorHAnsi"/>
          <w:sz w:val="22"/>
          <w:szCs w:val="24"/>
        </w:rPr>
        <w:t xml:space="preserve"> with HIV and their</w:t>
      </w:r>
      <w:r w:rsidRPr="00D77850">
        <w:rPr>
          <w:rFonts w:asciiTheme="minorHAnsi" w:hAnsiTheme="minorHAnsi"/>
          <w:sz w:val="22"/>
          <w:szCs w:val="24"/>
        </w:rPr>
        <w:t xml:space="preserve"> newborn. </w:t>
      </w:r>
    </w:p>
    <w:p w14:paraId="36050F35" w14:textId="3E9C163A" w:rsidR="009D3EF3" w:rsidRPr="00D77850" w:rsidRDefault="00A8200F" w:rsidP="002C1E4E">
      <w:pPr>
        <w:numPr>
          <w:ilvl w:val="1"/>
          <w:numId w:val="1"/>
        </w:numPr>
        <w:spacing w:after="85" w:line="240" w:lineRule="auto"/>
        <w:ind w:hanging="504"/>
        <w:jc w:val="both"/>
        <w:rPr>
          <w:rFonts w:asciiTheme="minorHAnsi" w:hAnsiTheme="minorHAnsi"/>
          <w:sz w:val="22"/>
          <w:szCs w:val="24"/>
        </w:rPr>
      </w:pPr>
      <w:r w:rsidRPr="00D77850">
        <w:rPr>
          <w:rFonts w:asciiTheme="minorHAnsi" w:hAnsiTheme="minorHAnsi"/>
          <w:sz w:val="22"/>
          <w:szCs w:val="24"/>
        </w:rPr>
        <w:t>To provide guidelines to ensure safe, effective and timely administration of antiretroviral</w:t>
      </w:r>
      <w:r w:rsidR="00F602B4" w:rsidRPr="00D77850">
        <w:rPr>
          <w:rFonts w:asciiTheme="minorHAnsi" w:hAnsiTheme="minorHAnsi"/>
          <w:sz w:val="22"/>
          <w:szCs w:val="24"/>
        </w:rPr>
        <w:t xml:space="preserve"> medications to the</w:t>
      </w:r>
      <w:r w:rsidR="008E5EF6">
        <w:rPr>
          <w:rFonts w:asciiTheme="minorHAnsi" w:hAnsiTheme="minorHAnsi"/>
          <w:sz w:val="22"/>
          <w:szCs w:val="24"/>
        </w:rPr>
        <w:t xml:space="preserve"> patient</w:t>
      </w:r>
      <w:r w:rsidR="00F602B4" w:rsidRPr="00D77850">
        <w:rPr>
          <w:rFonts w:asciiTheme="minorHAnsi" w:hAnsiTheme="minorHAnsi"/>
          <w:sz w:val="22"/>
          <w:szCs w:val="24"/>
        </w:rPr>
        <w:t xml:space="preserve"> living with HIV</w:t>
      </w:r>
      <w:r w:rsidR="008E5EF6">
        <w:rPr>
          <w:rFonts w:asciiTheme="minorHAnsi" w:hAnsiTheme="minorHAnsi"/>
          <w:sz w:val="22"/>
          <w:szCs w:val="24"/>
        </w:rPr>
        <w:t xml:space="preserve"> and their </w:t>
      </w:r>
      <w:r w:rsidRPr="00D77850">
        <w:rPr>
          <w:rFonts w:asciiTheme="minorHAnsi" w:hAnsiTheme="minorHAnsi"/>
          <w:sz w:val="22"/>
          <w:szCs w:val="24"/>
        </w:rPr>
        <w:t>newborn</w:t>
      </w:r>
      <w:r w:rsidR="008E5EF6">
        <w:rPr>
          <w:rFonts w:asciiTheme="minorHAnsi" w:hAnsiTheme="minorHAnsi"/>
          <w:sz w:val="22"/>
          <w:szCs w:val="24"/>
        </w:rPr>
        <w:t xml:space="preserve"> with HIV exposure</w:t>
      </w:r>
      <w:r w:rsidRPr="00D77850">
        <w:rPr>
          <w:rFonts w:asciiTheme="minorHAnsi" w:hAnsiTheme="minorHAnsi"/>
          <w:sz w:val="22"/>
          <w:szCs w:val="24"/>
        </w:rPr>
        <w:t xml:space="preserve">. </w:t>
      </w:r>
    </w:p>
    <w:p w14:paraId="7B254655" w14:textId="77777777" w:rsidR="009D3EF3" w:rsidRPr="00D77850" w:rsidRDefault="00A8200F" w:rsidP="002C1E4E">
      <w:pPr>
        <w:numPr>
          <w:ilvl w:val="1"/>
          <w:numId w:val="1"/>
        </w:numPr>
        <w:spacing w:after="77" w:line="240" w:lineRule="auto"/>
        <w:ind w:hanging="504"/>
        <w:jc w:val="both"/>
        <w:rPr>
          <w:rFonts w:asciiTheme="minorHAnsi" w:hAnsiTheme="minorHAnsi"/>
          <w:sz w:val="22"/>
          <w:szCs w:val="24"/>
        </w:rPr>
      </w:pPr>
      <w:r w:rsidRPr="00D77850">
        <w:rPr>
          <w:rFonts w:asciiTheme="minorHAnsi" w:hAnsiTheme="minorHAnsi"/>
          <w:sz w:val="22"/>
          <w:szCs w:val="24"/>
        </w:rPr>
        <w:t xml:space="preserve">To establish guidelines for the determination of risk status and antiretroviral prophylaxis for infants with perinatal exposure to HIV. </w:t>
      </w:r>
    </w:p>
    <w:p w14:paraId="6008222A" w14:textId="77777777" w:rsidR="009D3EF3" w:rsidRPr="008D2438" w:rsidRDefault="00A8200F" w:rsidP="008D2438">
      <w:pPr>
        <w:spacing w:after="93" w:line="240" w:lineRule="auto"/>
        <w:ind w:left="1191" w:firstLine="0"/>
        <w:rPr>
          <w:szCs w:val="24"/>
        </w:rPr>
      </w:pPr>
      <w:r w:rsidRPr="008D2438">
        <w:rPr>
          <w:szCs w:val="24"/>
        </w:rPr>
        <w:t xml:space="preserve"> </w:t>
      </w:r>
    </w:p>
    <w:p w14:paraId="331385B1" w14:textId="77777777" w:rsidR="009D3EF3" w:rsidRPr="00D77850" w:rsidRDefault="00A8200F" w:rsidP="008D2438">
      <w:pPr>
        <w:numPr>
          <w:ilvl w:val="0"/>
          <w:numId w:val="1"/>
        </w:numPr>
        <w:spacing w:after="137" w:line="240" w:lineRule="auto"/>
        <w:ind w:left="874" w:hanging="874"/>
        <w:rPr>
          <w:rFonts w:asciiTheme="minorHAnsi" w:hAnsiTheme="minorHAnsi"/>
          <w:sz w:val="22"/>
          <w:szCs w:val="24"/>
        </w:rPr>
      </w:pPr>
      <w:r w:rsidRPr="00D77850">
        <w:rPr>
          <w:rFonts w:asciiTheme="minorHAnsi" w:hAnsiTheme="minorHAnsi"/>
          <w:b/>
          <w:sz w:val="22"/>
          <w:szCs w:val="24"/>
          <w:u w:val="single" w:color="000000"/>
        </w:rPr>
        <w:t>POLICY STATEMENT</w:t>
      </w:r>
      <w:r w:rsidRPr="00D77850">
        <w:rPr>
          <w:rFonts w:asciiTheme="minorHAnsi" w:hAnsiTheme="minorHAnsi"/>
          <w:b/>
          <w:sz w:val="22"/>
          <w:szCs w:val="24"/>
        </w:rPr>
        <w:t xml:space="preserve">: </w:t>
      </w:r>
    </w:p>
    <w:p w14:paraId="0EFCA860" w14:textId="36D7E97B" w:rsidR="00A8200F" w:rsidRPr="00563C98" w:rsidRDefault="008E5EF6" w:rsidP="002C1E4E">
      <w:pPr>
        <w:numPr>
          <w:ilvl w:val="1"/>
          <w:numId w:val="1"/>
        </w:numPr>
        <w:spacing w:line="240" w:lineRule="auto"/>
        <w:ind w:hanging="504"/>
        <w:jc w:val="both"/>
        <w:rPr>
          <w:rFonts w:asciiTheme="minorHAnsi" w:hAnsiTheme="minorHAnsi"/>
          <w:color w:val="auto"/>
          <w:sz w:val="22"/>
        </w:rPr>
      </w:pPr>
      <w:r>
        <w:rPr>
          <w:rFonts w:asciiTheme="minorHAnsi" w:hAnsiTheme="minorHAnsi"/>
          <w:color w:val="auto"/>
          <w:sz w:val="22"/>
        </w:rPr>
        <w:t>Pregnant people</w:t>
      </w:r>
      <w:r w:rsidR="00A8200F" w:rsidRPr="00563C98">
        <w:rPr>
          <w:rFonts w:asciiTheme="minorHAnsi" w:hAnsiTheme="minorHAnsi"/>
          <w:color w:val="auto"/>
          <w:sz w:val="22"/>
        </w:rPr>
        <w:t xml:space="preserve"> presenting to the Emergency Room, OB Triage, Antepartum or L&amp;D should have documentation of two HIV tests in the current pregnancy. </w:t>
      </w:r>
      <w:r w:rsidR="00B0057E" w:rsidRPr="00563C98">
        <w:rPr>
          <w:rFonts w:asciiTheme="minorHAnsi" w:hAnsiTheme="minorHAnsi"/>
          <w:color w:val="auto"/>
          <w:sz w:val="22"/>
          <w:shd w:val="clear" w:color="auto" w:fill="FFFFFF"/>
        </w:rPr>
        <w:t>The repeat HIV test must have occurred at 2</w:t>
      </w:r>
      <w:r w:rsidR="00F602B4" w:rsidRPr="00563C98">
        <w:rPr>
          <w:rFonts w:asciiTheme="minorHAnsi" w:hAnsiTheme="minorHAnsi"/>
          <w:color w:val="auto"/>
          <w:sz w:val="22"/>
          <w:shd w:val="clear" w:color="auto" w:fill="FFFFFF"/>
        </w:rPr>
        <w:t xml:space="preserve">7 weeks of pregnancy or later. </w:t>
      </w:r>
    </w:p>
    <w:p w14:paraId="0DD432E2" w14:textId="77777777" w:rsidR="00A8200F" w:rsidRPr="00563C98" w:rsidRDefault="00A8200F" w:rsidP="002C1E4E">
      <w:pPr>
        <w:numPr>
          <w:ilvl w:val="1"/>
          <w:numId w:val="1"/>
        </w:numPr>
        <w:spacing w:line="240" w:lineRule="auto"/>
        <w:ind w:hanging="504"/>
        <w:jc w:val="both"/>
        <w:rPr>
          <w:rFonts w:asciiTheme="minorHAnsi" w:hAnsiTheme="minorHAnsi"/>
          <w:color w:val="auto"/>
          <w:sz w:val="22"/>
        </w:rPr>
      </w:pPr>
      <w:r w:rsidRPr="00563C98">
        <w:rPr>
          <w:rFonts w:asciiTheme="minorHAnsi" w:hAnsiTheme="minorHAnsi"/>
          <w:color w:val="auto"/>
          <w:sz w:val="22"/>
        </w:rPr>
        <w:t>If HIV status is undocumented</w:t>
      </w:r>
      <w:r w:rsidR="00F602B4" w:rsidRPr="00563C98">
        <w:rPr>
          <w:rFonts w:asciiTheme="minorHAnsi" w:hAnsiTheme="minorHAnsi"/>
          <w:color w:val="auto"/>
          <w:sz w:val="22"/>
        </w:rPr>
        <w:t xml:space="preserve"> after 27 weeks of pregnancy</w:t>
      </w:r>
      <w:r w:rsidRPr="00563C98">
        <w:rPr>
          <w:rFonts w:asciiTheme="minorHAnsi" w:hAnsiTheme="minorHAnsi"/>
          <w:color w:val="auto"/>
          <w:sz w:val="22"/>
        </w:rPr>
        <w:t xml:space="preserve">, a rapid HIV test must be performed upon admission. </w:t>
      </w:r>
    </w:p>
    <w:p w14:paraId="20B0D0EF" w14:textId="5ED675B3" w:rsidR="00A8200F" w:rsidRPr="00563C98" w:rsidRDefault="008E5EF6" w:rsidP="002C1E4E">
      <w:pPr>
        <w:spacing w:after="30" w:line="240" w:lineRule="auto"/>
        <w:ind w:left="1388"/>
        <w:jc w:val="both"/>
        <w:rPr>
          <w:rFonts w:asciiTheme="minorHAnsi" w:hAnsiTheme="minorHAnsi"/>
          <w:color w:val="auto"/>
          <w:sz w:val="22"/>
        </w:rPr>
      </w:pPr>
      <w:r>
        <w:rPr>
          <w:rFonts w:asciiTheme="minorHAnsi" w:hAnsiTheme="minorHAnsi"/>
          <w:b/>
          <w:color w:val="auto"/>
          <w:sz w:val="22"/>
        </w:rPr>
        <w:t>Of note, if pregnant patient refuses a rapid HIV, they</w:t>
      </w:r>
      <w:r w:rsidR="00A8200F" w:rsidRPr="00563C98">
        <w:rPr>
          <w:rFonts w:asciiTheme="minorHAnsi" w:hAnsiTheme="minorHAnsi"/>
          <w:b/>
          <w:color w:val="auto"/>
          <w:sz w:val="22"/>
        </w:rPr>
        <w:t xml:space="preserve"> should be informed that Illinois State Law mandates the infa</w:t>
      </w:r>
      <w:r>
        <w:rPr>
          <w:rFonts w:asciiTheme="minorHAnsi" w:hAnsiTheme="minorHAnsi"/>
          <w:b/>
          <w:color w:val="auto"/>
          <w:sz w:val="22"/>
        </w:rPr>
        <w:t>nt be immediately tested. If pregnant patient</w:t>
      </w:r>
      <w:r w:rsidR="00A8200F" w:rsidRPr="00563C98">
        <w:rPr>
          <w:rFonts w:asciiTheme="minorHAnsi" w:hAnsiTheme="minorHAnsi"/>
          <w:b/>
          <w:color w:val="auto"/>
          <w:sz w:val="22"/>
        </w:rPr>
        <w:t xml:space="preserve"> still refuses, a rapid HIV should be sent on the infant. </w:t>
      </w:r>
    </w:p>
    <w:p w14:paraId="3A4C2995" w14:textId="5C194809" w:rsidR="009D3EF3" w:rsidRPr="00D77850" w:rsidRDefault="00A8200F" w:rsidP="002C1E4E">
      <w:pPr>
        <w:numPr>
          <w:ilvl w:val="1"/>
          <w:numId w:val="1"/>
        </w:numPr>
        <w:spacing w:line="240" w:lineRule="auto"/>
        <w:ind w:hanging="504"/>
        <w:jc w:val="both"/>
        <w:rPr>
          <w:rFonts w:asciiTheme="minorHAnsi" w:hAnsiTheme="minorHAnsi"/>
          <w:sz w:val="22"/>
        </w:rPr>
      </w:pPr>
      <w:r w:rsidRPr="00D77850">
        <w:rPr>
          <w:rFonts w:asciiTheme="minorHAnsi" w:hAnsiTheme="minorHAnsi"/>
          <w:sz w:val="22"/>
        </w:rPr>
        <w:t>Confidentiality must be</w:t>
      </w:r>
      <w:r w:rsidR="00F602B4" w:rsidRPr="00D77850">
        <w:rPr>
          <w:rFonts w:asciiTheme="minorHAnsi" w:hAnsiTheme="minorHAnsi"/>
          <w:sz w:val="22"/>
        </w:rPr>
        <w:t xml:space="preserve"> maintained for all</w:t>
      </w:r>
      <w:r w:rsidRPr="00D77850">
        <w:rPr>
          <w:rFonts w:asciiTheme="minorHAnsi" w:hAnsiTheme="minorHAnsi"/>
          <w:sz w:val="22"/>
        </w:rPr>
        <w:t xml:space="preserve"> </w:t>
      </w:r>
      <w:r w:rsidR="008E5EF6">
        <w:rPr>
          <w:rFonts w:asciiTheme="minorHAnsi" w:hAnsiTheme="minorHAnsi"/>
          <w:sz w:val="22"/>
        </w:rPr>
        <w:t>people l</w:t>
      </w:r>
      <w:r w:rsidR="00F602B4" w:rsidRPr="00D77850">
        <w:rPr>
          <w:rFonts w:asciiTheme="minorHAnsi" w:hAnsiTheme="minorHAnsi"/>
          <w:sz w:val="22"/>
        </w:rPr>
        <w:t xml:space="preserve">iving with HIV and </w:t>
      </w:r>
      <w:r w:rsidRPr="00D77850">
        <w:rPr>
          <w:rFonts w:asciiTheme="minorHAnsi" w:hAnsiTheme="minorHAnsi"/>
          <w:sz w:val="22"/>
        </w:rPr>
        <w:t>newborns</w:t>
      </w:r>
      <w:r w:rsidR="00F602B4" w:rsidRPr="00D77850">
        <w:rPr>
          <w:rFonts w:asciiTheme="minorHAnsi" w:hAnsiTheme="minorHAnsi"/>
          <w:sz w:val="22"/>
        </w:rPr>
        <w:t xml:space="preserve"> with HIV exposure</w:t>
      </w:r>
      <w:r w:rsidRPr="00D77850">
        <w:rPr>
          <w:rFonts w:asciiTheme="minorHAnsi" w:hAnsiTheme="minorHAnsi"/>
          <w:sz w:val="22"/>
        </w:rPr>
        <w:t xml:space="preserve">.  </w:t>
      </w:r>
    </w:p>
    <w:p w14:paraId="16E3FAEB" w14:textId="14DF213B" w:rsidR="009D3EF3" w:rsidRPr="00D77850" w:rsidRDefault="00A8200F" w:rsidP="002C1E4E">
      <w:pPr>
        <w:numPr>
          <w:ilvl w:val="2"/>
          <w:numId w:val="3"/>
        </w:numPr>
        <w:spacing w:line="240" w:lineRule="auto"/>
        <w:ind w:hanging="360"/>
        <w:jc w:val="both"/>
        <w:rPr>
          <w:rFonts w:asciiTheme="minorHAnsi" w:hAnsiTheme="minorHAnsi"/>
          <w:sz w:val="22"/>
        </w:rPr>
      </w:pPr>
      <w:r w:rsidRPr="00D77850">
        <w:rPr>
          <w:rFonts w:asciiTheme="minorHAnsi" w:hAnsiTheme="minorHAnsi"/>
          <w:sz w:val="22"/>
        </w:rPr>
        <w:t>Do not presume that any accompanying individuals or family members are aware of the patient’s HIV status</w:t>
      </w:r>
      <w:r w:rsidR="00E41148">
        <w:rPr>
          <w:rFonts w:asciiTheme="minorHAnsi" w:hAnsiTheme="minorHAnsi"/>
          <w:sz w:val="22"/>
        </w:rPr>
        <w:t xml:space="preserve"> or the newborn’s HIV exposure</w:t>
      </w:r>
      <w:r w:rsidRPr="00D77850">
        <w:rPr>
          <w:rFonts w:asciiTheme="minorHAnsi" w:hAnsiTheme="minorHAnsi"/>
          <w:sz w:val="22"/>
        </w:rPr>
        <w:t xml:space="preserve">.  </w:t>
      </w:r>
    </w:p>
    <w:p w14:paraId="431DCF48" w14:textId="77777777" w:rsidR="009D3EF3" w:rsidRPr="00D77850" w:rsidRDefault="00A8200F" w:rsidP="002C1E4E">
      <w:pPr>
        <w:numPr>
          <w:ilvl w:val="2"/>
          <w:numId w:val="3"/>
        </w:numPr>
        <w:spacing w:line="240" w:lineRule="auto"/>
        <w:ind w:hanging="360"/>
        <w:jc w:val="both"/>
        <w:rPr>
          <w:rFonts w:asciiTheme="minorHAnsi" w:hAnsiTheme="minorHAnsi"/>
          <w:sz w:val="22"/>
        </w:rPr>
      </w:pPr>
      <w:r w:rsidRPr="00D77850">
        <w:rPr>
          <w:rFonts w:asciiTheme="minorHAnsi" w:hAnsiTheme="minorHAnsi"/>
          <w:sz w:val="22"/>
        </w:rPr>
        <w:t xml:space="preserve">Accompanying individuals should always be asked to leave the patient room before obtaining patient consent for a rapid test or discussing any HIV related issues. </w:t>
      </w:r>
    </w:p>
    <w:p w14:paraId="69A5C2B0" w14:textId="655E18B0" w:rsidR="009D3EF3" w:rsidRPr="00D77850" w:rsidRDefault="00A8200F" w:rsidP="002C1E4E">
      <w:pPr>
        <w:numPr>
          <w:ilvl w:val="1"/>
          <w:numId w:val="1"/>
        </w:numPr>
        <w:spacing w:line="240" w:lineRule="auto"/>
        <w:ind w:hanging="504"/>
        <w:jc w:val="both"/>
        <w:rPr>
          <w:rFonts w:asciiTheme="minorHAnsi" w:hAnsiTheme="minorHAnsi"/>
          <w:sz w:val="22"/>
        </w:rPr>
      </w:pPr>
      <w:r w:rsidRPr="00D77850">
        <w:rPr>
          <w:rFonts w:asciiTheme="minorHAnsi" w:hAnsiTheme="minorHAnsi"/>
          <w:sz w:val="22"/>
        </w:rPr>
        <w:t>To ensure communication between obstetrics, neonatology and the pediat</w:t>
      </w:r>
      <w:r w:rsidR="0023176F" w:rsidRPr="00D77850">
        <w:rPr>
          <w:rFonts w:asciiTheme="minorHAnsi" w:hAnsiTheme="minorHAnsi"/>
          <w:sz w:val="22"/>
        </w:rPr>
        <w:t>ric services, the delivering physician/hospitalist</w:t>
      </w:r>
      <w:r w:rsidRPr="00D77850">
        <w:rPr>
          <w:rFonts w:asciiTheme="minorHAnsi" w:hAnsiTheme="minorHAnsi"/>
          <w:sz w:val="22"/>
        </w:rPr>
        <w:t xml:space="preserve"> will be informed by the admitting L&amp;D RN,</w:t>
      </w:r>
      <w:r w:rsidR="008E5EF6">
        <w:rPr>
          <w:rFonts w:asciiTheme="minorHAnsi" w:hAnsiTheme="minorHAnsi"/>
          <w:sz w:val="22"/>
        </w:rPr>
        <w:t xml:space="preserve"> whenever a pregnant patient</w:t>
      </w:r>
      <w:r w:rsidR="0023176F" w:rsidRPr="00D77850">
        <w:rPr>
          <w:rFonts w:asciiTheme="minorHAnsi" w:hAnsiTheme="minorHAnsi"/>
          <w:sz w:val="22"/>
        </w:rPr>
        <w:t xml:space="preserve"> with HIV</w:t>
      </w:r>
      <w:r w:rsidRPr="00D77850">
        <w:rPr>
          <w:rFonts w:asciiTheme="minorHAnsi" w:hAnsiTheme="minorHAnsi"/>
          <w:sz w:val="22"/>
        </w:rPr>
        <w:t xml:space="preserve"> pre</w:t>
      </w:r>
      <w:r w:rsidR="0023176F" w:rsidRPr="00D77850">
        <w:rPr>
          <w:rFonts w:asciiTheme="minorHAnsi" w:hAnsiTheme="minorHAnsi"/>
          <w:sz w:val="22"/>
        </w:rPr>
        <w:t>sents to L&amp;D in active labor. The pediatrician</w:t>
      </w:r>
      <w:r w:rsidR="00503E7A" w:rsidRPr="00D77850">
        <w:rPr>
          <w:rFonts w:asciiTheme="minorHAnsi" w:hAnsiTheme="minorHAnsi"/>
          <w:sz w:val="22"/>
        </w:rPr>
        <w:t>/neonatologist</w:t>
      </w:r>
      <w:r w:rsidR="0023176F" w:rsidRPr="00D77850">
        <w:rPr>
          <w:rFonts w:asciiTheme="minorHAnsi" w:hAnsiTheme="minorHAnsi"/>
          <w:sz w:val="22"/>
        </w:rPr>
        <w:t xml:space="preserve"> </w:t>
      </w:r>
      <w:r w:rsidRPr="00D77850">
        <w:rPr>
          <w:rFonts w:asciiTheme="minorHAnsi" w:hAnsiTheme="minorHAnsi"/>
          <w:sz w:val="22"/>
        </w:rPr>
        <w:t>shall be called upon de</w:t>
      </w:r>
      <w:r w:rsidR="0023176F" w:rsidRPr="00D77850">
        <w:rPr>
          <w:rFonts w:asciiTheme="minorHAnsi" w:hAnsiTheme="minorHAnsi"/>
          <w:sz w:val="22"/>
        </w:rPr>
        <w:t xml:space="preserve">livery of the infant. The </w:t>
      </w:r>
      <w:r w:rsidRPr="00D77850">
        <w:rPr>
          <w:rFonts w:asciiTheme="minorHAnsi" w:hAnsiTheme="minorHAnsi"/>
          <w:sz w:val="22"/>
        </w:rPr>
        <w:t>hospitalist will order the appropriate HIV order set (low-risk vs. high-</w:t>
      </w:r>
      <w:r w:rsidR="0023176F" w:rsidRPr="00D77850">
        <w:rPr>
          <w:rFonts w:asciiTheme="minorHAnsi" w:hAnsiTheme="minorHAnsi"/>
          <w:sz w:val="22"/>
        </w:rPr>
        <w:t>risk) for the infant. The</w:t>
      </w:r>
      <w:r w:rsidRPr="00D77850">
        <w:rPr>
          <w:rFonts w:asciiTheme="minorHAnsi" w:hAnsiTheme="minorHAnsi"/>
          <w:sz w:val="22"/>
        </w:rPr>
        <w:t xml:space="preserve"> hospitalist will communicate with the attending pediatrician regarding the delivery. In addition, the pediatric service will be notified of the birth per the usual process. These infants do not need to be admitted to the NICU if otherwise well. </w:t>
      </w:r>
    </w:p>
    <w:p w14:paraId="172AC95C" w14:textId="0F90A3F6" w:rsidR="00656A64" w:rsidRPr="00D77850" w:rsidRDefault="00A8200F" w:rsidP="002C1E4E">
      <w:pPr>
        <w:numPr>
          <w:ilvl w:val="1"/>
          <w:numId w:val="1"/>
        </w:numPr>
        <w:spacing w:line="240" w:lineRule="auto"/>
        <w:ind w:hanging="504"/>
        <w:jc w:val="both"/>
        <w:rPr>
          <w:rFonts w:asciiTheme="minorHAnsi" w:hAnsiTheme="minorHAnsi"/>
          <w:sz w:val="22"/>
        </w:rPr>
      </w:pPr>
      <w:r w:rsidRPr="00D77850">
        <w:rPr>
          <w:rFonts w:asciiTheme="minorHAnsi" w:hAnsiTheme="minorHAnsi"/>
          <w:sz w:val="22"/>
        </w:rPr>
        <w:t>Antiretroviral medications may have drug interactions with commonly used obstetric medications.</w:t>
      </w:r>
      <w:r w:rsidR="00563C98">
        <w:rPr>
          <w:rFonts w:asciiTheme="minorHAnsi" w:hAnsiTheme="minorHAnsi"/>
          <w:sz w:val="22"/>
        </w:rPr>
        <w:t xml:space="preserve"> See Appendix C1 and C</w:t>
      </w:r>
      <w:r w:rsidRPr="00D77850">
        <w:rPr>
          <w:rFonts w:asciiTheme="minorHAnsi" w:hAnsiTheme="minorHAnsi"/>
          <w:sz w:val="22"/>
        </w:rPr>
        <w:t xml:space="preserve">2. </w:t>
      </w:r>
    </w:p>
    <w:p w14:paraId="5F7B85B8" w14:textId="77777777" w:rsidR="009D3EF3" w:rsidRPr="00D77850" w:rsidRDefault="00A8200F" w:rsidP="002C1E4E">
      <w:pPr>
        <w:numPr>
          <w:ilvl w:val="1"/>
          <w:numId w:val="1"/>
        </w:numPr>
        <w:spacing w:line="240" w:lineRule="auto"/>
        <w:ind w:hanging="504"/>
        <w:jc w:val="both"/>
        <w:rPr>
          <w:rFonts w:asciiTheme="minorHAnsi" w:hAnsiTheme="minorHAnsi"/>
          <w:szCs w:val="24"/>
        </w:rPr>
      </w:pPr>
      <w:r w:rsidRPr="00D77850">
        <w:rPr>
          <w:rFonts w:asciiTheme="minorHAnsi" w:hAnsiTheme="minorHAnsi"/>
          <w:sz w:val="22"/>
          <w:szCs w:val="24"/>
        </w:rPr>
        <w:t xml:space="preserve">Standard precautions are utilized.  </w:t>
      </w:r>
    </w:p>
    <w:p w14:paraId="5D5570E2" w14:textId="3F7BB90E" w:rsidR="009D3EF3" w:rsidRDefault="00656A64" w:rsidP="002C1E4E">
      <w:pPr>
        <w:spacing w:line="240" w:lineRule="auto"/>
        <w:ind w:left="1378" w:hanging="504"/>
        <w:jc w:val="both"/>
        <w:rPr>
          <w:rFonts w:asciiTheme="minorHAnsi" w:hAnsiTheme="minorHAnsi"/>
          <w:sz w:val="22"/>
        </w:rPr>
      </w:pPr>
      <w:r w:rsidRPr="00D77850">
        <w:rPr>
          <w:rFonts w:asciiTheme="minorHAnsi" w:hAnsiTheme="minorHAnsi"/>
          <w:sz w:val="22"/>
        </w:rPr>
        <w:t>G</w:t>
      </w:r>
      <w:r w:rsidR="00A8200F" w:rsidRPr="00D77850">
        <w:rPr>
          <w:rFonts w:asciiTheme="minorHAnsi" w:hAnsiTheme="minorHAnsi"/>
          <w:sz w:val="22"/>
        </w:rPr>
        <w:t>.</w:t>
      </w:r>
      <w:r w:rsidR="00A8200F" w:rsidRPr="00D77850">
        <w:rPr>
          <w:rFonts w:asciiTheme="minorHAnsi" w:eastAsia="Arial" w:hAnsiTheme="minorHAnsi" w:cs="Arial"/>
          <w:sz w:val="22"/>
        </w:rPr>
        <w:t xml:space="preserve"> </w:t>
      </w:r>
      <w:r w:rsidR="00A8200F" w:rsidRPr="00D77850">
        <w:rPr>
          <w:rFonts w:asciiTheme="minorHAnsi" w:eastAsia="Arial" w:hAnsiTheme="minorHAnsi" w:cs="Arial"/>
          <w:sz w:val="22"/>
        </w:rPr>
        <w:tab/>
      </w:r>
      <w:r w:rsidR="00A8200F" w:rsidRPr="00D77850">
        <w:rPr>
          <w:rFonts w:asciiTheme="minorHAnsi" w:hAnsiTheme="minorHAnsi"/>
          <w:sz w:val="22"/>
        </w:rPr>
        <w:t xml:space="preserve">In the event of an occupational exposure, the healthcare worker must follow hospital policy. </w:t>
      </w:r>
    </w:p>
    <w:p w14:paraId="3BC94888" w14:textId="33F04F2A" w:rsidR="007100C7" w:rsidRPr="002C1E4E" w:rsidRDefault="008220E8" w:rsidP="008220E8">
      <w:pPr>
        <w:spacing w:after="160" w:line="259" w:lineRule="auto"/>
        <w:ind w:left="0" w:firstLine="0"/>
        <w:rPr>
          <w:rFonts w:asciiTheme="minorHAnsi" w:hAnsiTheme="minorHAnsi"/>
          <w:sz w:val="22"/>
        </w:rPr>
      </w:pPr>
      <w:r>
        <w:rPr>
          <w:rFonts w:asciiTheme="minorHAnsi" w:hAnsiTheme="minorHAnsi"/>
          <w:sz w:val="22"/>
        </w:rPr>
        <w:br w:type="page"/>
      </w:r>
    </w:p>
    <w:p w14:paraId="2519DC38" w14:textId="77777777" w:rsidR="008220E8" w:rsidRDefault="00A8200F" w:rsidP="007100C7">
      <w:pPr>
        <w:numPr>
          <w:ilvl w:val="0"/>
          <w:numId w:val="1"/>
        </w:numPr>
        <w:spacing w:line="240" w:lineRule="auto"/>
        <w:ind w:left="874" w:hanging="874"/>
        <w:jc w:val="both"/>
        <w:rPr>
          <w:rFonts w:asciiTheme="minorHAnsi" w:hAnsiTheme="minorHAnsi"/>
          <w:sz w:val="22"/>
        </w:rPr>
      </w:pPr>
      <w:r w:rsidRPr="009379CE">
        <w:rPr>
          <w:rFonts w:asciiTheme="minorHAnsi" w:hAnsiTheme="minorHAnsi"/>
          <w:b/>
          <w:sz w:val="22"/>
          <w:u w:val="single" w:color="000000"/>
        </w:rPr>
        <w:lastRenderedPageBreak/>
        <w:t>PERSONS AFFECTED</w:t>
      </w:r>
      <w:r w:rsidRPr="009379CE">
        <w:rPr>
          <w:rFonts w:asciiTheme="minorHAnsi" w:hAnsiTheme="minorHAnsi"/>
          <w:sz w:val="22"/>
          <w:u w:val="single" w:color="000000"/>
        </w:rPr>
        <w:t xml:space="preserve">: </w:t>
      </w:r>
      <w:r w:rsidRPr="009379CE">
        <w:rPr>
          <w:rFonts w:asciiTheme="minorHAnsi" w:hAnsiTheme="minorHAnsi"/>
          <w:sz w:val="22"/>
        </w:rPr>
        <w:t xml:space="preserve">Pregnant patients and their newborn, all healthcare providers </w:t>
      </w:r>
    </w:p>
    <w:p w14:paraId="5737CD4A" w14:textId="6C2221A3" w:rsidR="009D3EF3" w:rsidRPr="007100C7" w:rsidRDefault="00A8200F" w:rsidP="008220E8">
      <w:pPr>
        <w:spacing w:line="240" w:lineRule="auto"/>
        <w:ind w:left="874" w:firstLine="0"/>
        <w:jc w:val="both"/>
        <w:rPr>
          <w:rFonts w:asciiTheme="minorHAnsi" w:hAnsiTheme="minorHAnsi"/>
          <w:sz w:val="22"/>
        </w:rPr>
      </w:pPr>
      <w:r w:rsidRPr="009379CE">
        <w:rPr>
          <w:rFonts w:asciiTheme="minorHAnsi" w:hAnsiTheme="minorHAnsi"/>
          <w:sz w:val="22"/>
        </w:rPr>
        <w:t xml:space="preserve"> </w:t>
      </w:r>
    </w:p>
    <w:p w14:paraId="12CB732A" w14:textId="77777777" w:rsidR="009D3EF3" w:rsidRPr="009379CE" w:rsidRDefault="00A8200F" w:rsidP="002C1E4E">
      <w:pPr>
        <w:numPr>
          <w:ilvl w:val="0"/>
          <w:numId w:val="1"/>
        </w:numPr>
        <w:spacing w:line="240" w:lineRule="auto"/>
        <w:ind w:left="874" w:hanging="874"/>
        <w:jc w:val="both"/>
        <w:rPr>
          <w:rFonts w:asciiTheme="minorHAnsi" w:hAnsiTheme="minorHAnsi"/>
          <w:sz w:val="22"/>
        </w:rPr>
      </w:pPr>
      <w:r w:rsidRPr="009379CE">
        <w:rPr>
          <w:rFonts w:asciiTheme="minorHAnsi" w:hAnsiTheme="minorHAnsi"/>
          <w:b/>
          <w:sz w:val="22"/>
          <w:u w:val="single" w:color="000000"/>
        </w:rPr>
        <w:t>RESPONSIBILITIES</w:t>
      </w:r>
      <w:r w:rsidRPr="009379CE">
        <w:rPr>
          <w:rFonts w:asciiTheme="minorHAnsi" w:hAnsiTheme="minorHAnsi"/>
          <w:b/>
          <w:sz w:val="22"/>
        </w:rPr>
        <w:t>:</w:t>
      </w:r>
      <w:r w:rsidRPr="009379CE">
        <w:rPr>
          <w:rFonts w:asciiTheme="minorHAnsi" w:hAnsiTheme="minorHAnsi"/>
          <w:sz w:val="22"/>
        </w:rPr>
        <w:t xml:space="preserve"> Women’s Health Leadership Team </w:t>
      </w:r>
    </w:p>
    <w:p w14:paraId="220DDF96" w14:textId="77777777" w:rsidR="009D3EF3" w:rsidRPr="009379CE" w:rsidRDefault="00A8200F" w:rsidP="002C1E4E">
      <w:pPr>
        <w:spacing w:after="8" w:line="240" w:lineRule="auto"/>
        <w:ind w:left="687" w:firstLine="0"/>
        <w:jc w:val="both"/>
        <w:rPr>
          <w:rFonts w:asciiTheme="minorHAnsi" w:hAnsiTheme="minorHAnsi"/>
          <w:sz w:val="22"/>
        </w:rPr>
      </w:pPr>
      <w:r w:rsidRPr="009379CE">
        <w:rPr>
          <w:rFonts w:asciiTheme="minorHAnsi" w:hAnsiTheme="minorHAnsi"/>
          <w:sz w:val="22"/>
        </w:rPr>
        <w:t xml:space="preserve"> </w:t>
      </w:r>
    </w:p>
    <w:p w14:paraId="0947425B" w14:textId="77777777" w:rsidR="009D3EF3" w:rsidRPr="009379CE" w:rsidRDefault="00A8200F" w:rsidP="002C1E4E">
      <w:pPr>
        <w:numPr>
          <w:ilvl w:val="0"/>
          <w:numId w:val="1"/>
        </w:numPr>
        <w:spacing w:after="10" w:line="240" w:lineRule="auto"/>
        <w:ind w:left="874" w:hanging="874"/>
        <w:jc w:val="both"/>
        <w:rPr>
          <w:rFonts w:asciiTheme="minorHAnsi" w:hAnsiTheme="minorHAnsi"/>
          <w:sz w:val="22"/>
        </w:rPr>
      </w:pPr>
      <w:r w:rsidRPr="009379CE">
        <w:rPr>
          <w:rFonts w:asciiTheme="minorHAnsi" w:hAnsiTheme="minorHAnsi"/>
          <w:b/>
          <w:sz w:val="22"/>
          <w:u w:val="single" w:color="000000"/>
        </w:rPr>
        <w:t>POLICY UPDATE SCHEDULE</w:t>
      </w:r>
      <w:r w:rsidRPr="009379CE">
        <w:rPr>
          <w:rFonts w:asciiTheme="minorHAnsi" w:hAnsiTheme="minorHAnsi"/>
          <w:b/>
          <w:sz w:val="22"/>
        </w:rPr>
        <w:t>:</w:t>
      </w:r>
      <w:r w:rsidRPr="009379CE">
        <w:rPr>
          <w:rFonts w:asciiTheme="minorHAnsi" w:hAnsiTheme="minorHAnsi"/>
          <w:sz w:val="22"/>
        </w:rPr>
        <w:t xml:space="preserve"> Every three years </w:t>
      </w:r>
    </w:p>
    <w:p w14:paraId="0DC94DC4" w14:textId="77777777" w:rsidR="009D3EF3" w:rsidRPr="009379CE" w:rsidRDefault="00A8200F" w:rsidP="002C1E4E">
      <w:pPr>
        <w:spacing w:after="9" w:line="240" w:lineRule="auto"/>
        <w:ind w:left="831" w:firstLine="0"/>
        <w:jc w:val="both"/>
        <w:rPr>
          <w:rFonts w:asciiTheme="minorHAnsi" w:hAnsiTheme="minorHAnsi"/>
          <w:sz w:val="22"/>
        </w:rPr>
      </w:pPr>
      <w:r w:rsidRPr="009379CE">
        <w:rPr>
          <w:rFonts w:asciiTheme="minorHAnsi" w:hAnsiTheme="minorHAnsi"/>
          <w:b/>
          <w:sz w:val="22"/>
        </w:rPr>
        <w:t xml:space="preserve"> </w:t>
      </w:r>
    </w:p>
    <w:p w14:paraId="7EB90E39" w14:textId="77777777" w:rsidR="009D3EF3" w:rsidRPr="009379CE" w:rsidRDefault="00A8200F" w:rsidP="002C1E4E">
      <w:pPr>
        <w:numPr>
          <w:ilvl w:val="0"/>
          <w:numId w:val="1"/>
        </w:numPr>
        <w:spacing w:after="10" w:line="240" w:lineRule="auto"/>
        <w:ind w:left="874" w:hanging="874"/>
        <w:jc w:val="both"/>
        <w:rPr>
          <w:rFonts w:asciiTheme="minorHAnsi" w:hAnsiTheme="minorHAnsi"/>
          <w:sz w:val="22"/>
        </w:rPr>
      </w:pPr>
      <w:r w:rsidRPr="009379CE">
        <w:rPr>
          <w:rFonts w:asciiTheme="minorHAnsi" w:hAnsiTheme="minorHAnsi"/>
          <w:b/>
          <w:sz w:val="22"/>
          <w:u w:val="single" w:color="000000"/>
        </w:rPr>
        <w:t>RELEVANT REFERENCES</w:t>
      </w:r>
      <w:r w:rsidRPr="009379CE">
        <w:rPr>
          <w:rFonts w:asciiTheme="minorHAnsi" w:hAnsiTheme="minorHAnsi"/>
          <w:b/>
          <w:sz w:val="22"/>
        </w:rPr>
        <w:t>:</w:t>
      </w:r>
      <w:r w:rsidRPr="009379CE">
        <w:rPr>
          <w:rFonts w:asciiTheme="minorHAnsi" w:hAnsiTheme="minorHAnsi"/>
          <w:sz w:val="22"/>
        </w:rPr>
        <w:t xml:space="preserve"> </w:t>
      </w:r>
    </w:p>
    <w:p w14:paraId="1C639F7D" w14:textId="77777777" w:rsidR="00755FAE" w:rsidRPr="009379CE" w:rsidRDefault="00A8200F" w:rsidP="002C1E4E">
      <w:pPr>
        <w:spacing w:line="240" w:lineRule="auto"/>
        <w:ind w:left="874" w:firstLine="0"/>
        <w:jc w:val="both"/>
        <w:rPr>
          <w:rFonts w:asciiTheme="minorHAnsi" w:hAnsiTheme="minorHAnsi"/>
          <w:sz w:val="22"/>
        </w:rPr>
      </w:pPr>
      <w:r w:rsidRPr="009379CE">
        <w:rPr>
          <w:rFonts w:asciiTheme="minorHAnsi" w:hAnsiTheme="minorHAnsi"/>
          <w:sz w:val="22"/>
        </w:rPr>
        <w:t>AAP, ACOG Guidelines for Perinatal Care, 6</w:t>
      </w:r>
      <w:r w:rsidRPr="009379CE">
        <w:rPr>
          <w:rFonts w:asciiTheme="minorHAnsi" w:hAnsiTheme="minorHAnsi"/>
          <w:sz w:val="22"/>
          <w:vertAlign w:val="superscript"/>
        </w:rPr>
        <w:t>th</w:t>
      </w:r>
      <w:r w:rsidRPr="009379CE">
        <w:rPr>
          <w:rFonts w:asciiTheme="minorHAnsi" w:hAnsiTheme="minorHAnsi"/>
          <w:sz w:val="22"/>
        </w:rPr>
        <w:t xml:space="preserve"> ed. 2008</w:t>
      </w:r>
    </w:p>
    <w:p w14:paraId="29EE1D9A" w14:textId="77777777" w:rsidR="009379CE" w:rsidRDefault="00755FAE" w:rsidP="002C1E4E">
      <w:pPr>
        <w:spacing w:line="240" w:lineRule="auto"/>
        <w:ind w:left="874" w:firstLine="0"/>
        <w:jc w:val="both"/>
        <w:rPr>
          <w:rFonts w:asciiTheme="minorHAnsi" w:hAnsiTheme="minorHAnsi"/>
          <w:sz w:val="22"/>
        </w:rPr>
      </w:pPr>
      <w:r w:rsidRPr="009379CE">
        <w:rPr>
          <w:rFonts w:asciiTheme="minorHAnsi" w:hAnsiTheme="minorHAnsi"/>
          <w:sz w:val="22"/>
        </w:rPr>
        <w:t>Federal Perinatal Guidelines:</w:t>
      </w:r>
      <w:r w:rsidR="00A8200F" w:rsidRPr="009379CE">
        <w:rPr>
          <w:rFonts w:asciiTheme="minorHAnsi" w:hAnsiTheme="minorHAnsi"/>
          <w:sz w:val="22"/>
        </w:rPr>
        <w:t xml:space="preserve"> </w:t>
      </w:r>
      <w:hyperlink r:id="rId8">
        <w:r w:rsidR="00A8200F" w:rsidRPr="009379CE">
          <w:rPr>
            <w:rFonts w:asciiTheme="minorHAnsi" w:hAnsiTheme="minorHAnsi"/>
            <w:color w:val="0000FF"/>
            <w:sz w:val="22"/>
            <w:u w:val="single" w:color="0000FF"/>
          </w:rPr>
          <w:t>http://www.aidsinfo.nih.gov/contentfiles/PerinatalGL.pdf</w:t>
        </w:r>
      </w:hyperlink>
      <w:hyperlink r:id="rId9">
        <w:r w:rsidR="00A8200F" w:rsidRPr="009379CE">
          <w:rPr>
            <w:rFonts w:asciiTheme="minorHAnsi" w:hAnsiTheme="minorHAnsi"/>
            <w:sz w:val="22"/>
          </w:rPr>
          <w:t xml:space="preserve"> </w:t>
        </w:r>
      </w:hyperlink>
      <w:r w:rsidR="00A8200F" w:rsidRPr="009379CE">
        <w:rPr>
          <w:rFonts w:asciiTheme="minorHAnsi" w:hAnsiTheme="minorHAnsi"/>
          <w:sz w:val="22"/>
        </w:rPr>
        <w:t xml:space="preserve">   </w:t>
      </w:r>
      <w:r w:rsidR="003C1BC4" w:rsidRPr="009379CE">
        <w:rPr>
          <w:rFonts w:asciiTheme="minorHAnsi" w:hAnsiTheme="minorHAnsi"/>
          <w:sz w:val="22"/>
        </w:rPr>
        <w:t xml:space="preserve">    </w:t>
      </w:r>
    </w:p>
    <w:p w14:paraId="34EA3EC6" w14:textId="360E4436" w:rsidR="009D3EF3" w:rsidRPr="009379CE" w:rsidRDefault="003C1BC4" w:rsidP="002C1E4E">
      <w:pPr>
        <w:spacing w:line="240" w:lineRule="auto"/>
        <w:ind w:left="874" w:firstLine="0"/>
        <w:jc w:val="both"/>
        <w:rPr>
          <w:rFonts w:asciiTheme="minorHAnsi" w:hAnsiTheme="minorHAnsi"/>
          <w:sz w:val="22"/>
        </w:rPr>
      </w:pPr>
      <w:r w:rsidRPr="009379CE">
        <w:rPr>
          <w:rFonts w:asciiTheme="minorHAnsi" w:hAnsiTheme="minorHAnsi"/>
          <w:sz w:val="22"/>
        </w:rPr>
        <w:t>24/7 Illinois Perinatal HIV Hotline</w:t>
      </w:r>
      <w:r w:rsidR="00B502C3">
        <w:rPr>
          <w:rFonts w:asciiTheme="minorHAnsi" w:hAnsiTheme="minorHAnsi"/>
          <w:sz w:val="22"/>
        </w:rPr>
        <w:t xml:space="preserve"> (1-800-439-4079)</w:t>
      </w:r>
      <w:r w:rsidRPr="009379CE">
        <w:rPr>
          <w:rFonts w:asciiTheme="minorHAnsi" w:hAnsiTheme="minorHAnsi"/>
          <w:sz w:val="22"/>
        </w:rPr>
        <w:t xml:space="preserve">: </w:t>
      </w:r>
      <w:hyperlink r:id="rId10">
        <w:r w:rsidR="00A8200F" w:rsidRPr="009379CE">
          <w:rPr>
            <w:rFonts w:asciiTheme="minorHAnsi" w:hAnsiTheme="minorHAnsi"/>
            <w:color w:val="0000FF"/>
            <w:sz w:val="22"/>
            <w:u w:val="single" w:color="0000FF"/>
          </w:rPr>
          <w:t>http://www.hivpregnancyhotline.org/</w:t>
        </w:r>
      </w:hyperlink>
      <w:hyperlink r:id="rId11">
        <w:r w:rsidR="00A8200F" w:rsidRPr="009379CE">
          <w:rPr>
            <w:rFonts w:asciiTheme="minorHAnsi" w:hAnsiTheme="minorHAnsi"/>
            <w:sz w:val="22"/>
          </w:rPr>
          <w:t xml:space="preserve"> </w:t>
        </w:r>
      </w:hyperlink>
      <w:r w:rsidR="00B502C3">
        <w:rPr>
          <w:rFonts w:asciiTheme="minorHAnsi" w:hAnsiTheme="minorHAnsi"/>
          <w:sz w:val="22"/>
        </w:rPr>
        <w:t xml:space="preserve"> </w:t>
      </w:r>
    </w:p>
    <w:p w14:paraId="19770CE5" w14:textId="77777777" w:rsidR="009D3EF3" w:rsidRPr="008D2438" w:rsidRDefault="009D3EF3" w:rsidP="00FF75A6">
      <w:pPr>
        <w:spacing w:after="9" w:line="240" w:lineRule="auto"/>
        <w:ind w:left="831" w:firstLine="0"/>
        <w:rPr>
          <w:szCs w:val="24"/>
        </w:rPr>
      </w:pPr>
    </w:p>
    <w:p w14:paraId="0736744D" w14:textId="77777777" w:rsidR="009D3EF3" w:rsidRPr="009379CE" w:rsidRDefault="00A8200F" w:rsidP="002C1E4E">
      <w:pPr>
        <w:numPr>
          <w:ilvl w:val="0"/>
          <w:numId w:val="1"/>
        </w:numPr>
        <w:spacing w:after="10" w:line="240" w:lineRule="auto"/>
        <w:ind w:left="874" w:hanging="874"/>
        <w:jc w:val="both"/>
        <w:rPr>
          <w:rFonts w:asciiTheme="minorHAnsi" w:hAnsiTheme="minorHAnsi"/>
          <w:sz w:val="22"/>
        </w:rPr>
      </w:pPr>
      <w:r w:rsidRPr="009379CE">
        <w:rPr>
          <w:rFonts w:asciiTheme="minorHAnsi" w:hAnsiTheme="minorHAnsi"/>
          <w:b/>
          <w:sz w:val="22"/>
          <w:u w:val="single" w:color="000000"/>
        </w:rPr>
        <w:t>APPENDICES</w:t>
      </w:r>
      <w:r w:rsidRPr="009379CE">
        <w:rPr>
          <w:rFonts w:asciiTheme="minorHAnsi" w:hAnsiTheme="minorHAnsi"/>
          <w:b/>
          <w:sz w:val="22"/>
        </w:rPr>
        <w:t>:</w:t>
      </w:r>
      <w:r w:rsidRPr="009379CE">
        <w:rPr>
          <w:rFonts w:asciiTheme="minorHAnsi" w:hAnsiTheme="minorHAnsi"/>
          <w:sz w:val="22"/>
        </w:rPr>
        <w:t xml:space="preserve"> </w:t>
      </w:r>
    </w:p>
    <w:p w14:paraId="4F186FE9" w14:textId="7B3C4142" w:rsidR="009D3EF3" w:rsidRPr="009379CE" w:rsidRDefault="008E5EF6" w:rsidP="002C1E4E">
      <w:pPr>
        <w:numPr>
          <w:ilvl w:val="2"/>
          <w:numId w:val="2"/>
        </w:numPr>
        <w:spacing w:after="106" w:line="240" w:lineRule="auto"/>
        <w:ind w:hanging="504"/>
        <w:jc w:val="both"/>
        <w:rPr>
          <w:rFonts w:asciiTheme="minorHAnsi" w:hAnsiTheme="minorHAnsi"/>
          <w:sz w:val="22"/>
        </w:rPr>
      </w:pPr>
      <w:r>
        <w:rPr>
          <w:rFonts w:asciiTheme="minorHAnsi" w:hAnsiTheme="minorHAnsi"/>
          <w:sz w:val="22"/>
        </w:rPr>
        <w:t>Care of the Pregnant Person</w:t>
      </w:r>
      <w:r w:rsidR="003C1BC4" w:rsidRPr="009379CE">
        <w:rPr>
          <w:rFonts w:asciiTheme="minorHAnsi" w:hAnsiTheme="minorHAnsi"/>
          <w:sz w:val="22"/>
        </w:rPr>
        <w:t xml:space="preserve"> Living with</w:t>
      </w:r>
      <w:r w:rsidR="00A8200F" w:rsidRPr="009379CE">
        <w:rPr>
          <w:rFonts w:asciiTheme="minorHAnsi" w:hAnsiTheme="minorHAnsi"/>
          <w:sz w:val="22"/>
        </w:rPr>
        <w:t xml:space="preserve"> HIV  </w:t>
      </w:r>
    </w:p>
    <w:p w14:paraId="778A117C" w14:textId="77777777" w:rsidR="009D3EF3" w:rsidRPr="009379CE" w:rsidRDefault="003C1BC4" w:rsidP="002C1E4E">
      <w:pPr>
        <w:numPr>
          <w:ilvl w:val="2"/>
          <w:numId w:val="2"/>
        </w:numPr>
        <w:spacing w:after="106" w:line="240" w:lineRule="auto"/>
        <w:ind w:hanging="504"/>
        <w:jc w:val="both"/>
        <w:rPr>
          <w:rFonts w:asciiTheme="minorHAnsi" w:hAnsiTheme="minorHAnsi"/>
          <w:sz w:val="22"/>
        </w:rPr>
      </w:pPr>
      <w:r w:rsidRPr="009379CE">
        <w:rPr>
          <w:rFonts w:asciiTheme="minorHAnsi" w:hAnsiTheme="minorHAnsi"/>
          <w:sz w:val="22"/>
        </w:rPr>
        <w:t>Care of the Newborn E</w:t>
      </w:r>
      <w:r w:rsidR="00A8200F" w:rsidRPr="009379CE">
        <w:rPr>
          <w:rFonts w:asciiTheme="minorHAnsi" w:hAnsiTheme="minorHAnsi"/>
          <w:sz w:val="22"/>
        </w:rPr>
        <w:t xml:space="preserve">xposed to HIV </w:t>
      </w:r>
    </w:p>
    <w:p w14:paraId="06CDCC12" w14:textId="23B4025E" w:rsidR="009D3EF3" w:rsidRPr="009379CE" w:rsidRDefault="009379CE" w:rsidP="002C1E4E">
      <w:pPr>
        <w:numPr>
          <w:ilvl w:val="2"/>
          <w:numId w:val="2"/>
        </w:numPr>
        <w:spacing w:after="77" w:line="240" w:lineRule="auto"/>
        <w:ind w:hanging="504"/>
        <w:jc w:val="both"/>
        <w:rPr>
          <w:rFonts w:asciiTheme="minorHAnsi" w:hAnsiTheme="minorHAnsi"/>
          <w:sz w:val="22"/>
        </w:rPr>
      </w:pPr>
      <w:r>
        <w:rPr>
          <w:rFonts w:asciiTheme="minorHAnsi" w:hAnsiTheme="minorHAnsi"/>
          <w:sz w:val="22"/>
        </w:rPr>
        <w:t>Drug Interaction C</w:t>
      </w:r>
      <w:r w:rsidR="00A8200F" w:rsidRPr="009379CE">
        <w:rPr>
          <w:rFonts w:asciiTheme="minorHAnsi" w:hAnsiTheme="minorHAnsi"/>
          <w:sz w:val="22"/>
        </w:rPr>
        <w:t xml:space="preserve">harts: </w:t>
      </w:r>
    </w:p>
    <w:p w14:paraId="201A7222" w14:textId="0E3C9629" w:rsidR="009D3EF3" w:rsidRPr="009379CE" w:rsidRDefault="00A8200F" w:rsidP="00AD285C">
      <w:pPr>
        <w:pStyle w:val="ListParagraph"/>
        <w:numPr>
          <w:ilvl w:val="0"/>
          <w:numId w:val="22"/>
        </w:numPr>
        <w:spacing w:after="0" w:line="240" w:lineRule="auto"/>
        <w:ind w:left="1594"/>
        <w:jc w:val="both"/>
        <w:rPr>
          <w:rFonts w:asciiTheme="minorHAnsi" w:hAnsiTheme="minorHAnsi"/>
          <w:sz w:val="22"/>
        </w:rPr>
      </w:pPr>
      <w:r w:rsidRPr="009379CE">
        <w:rPr>
          <w:rFonts w:asciiTheme="minorHAnsi" w:hAnsiTheme="minorHAnsi"/>
          <w:sz w:val="22"/>
        </w:rPr>
        <w:t>Potential Drug-Drug Inter</w:t>
      </w:r>
      <w:r w:rsidR="00755FAE" w:rsidRPr="009379CE">
        <w:rPr>
          <w:rFonts w:asciiTheme="minorHAnsi" w:hAnsiTheme="minorHAnsi"/>
          <w:sz w:val="22"/>
        </w:rPr>
        <w:t xml:space="preserve">actions between Antiretroviral </w:t>
      </w:r>
      <w:r w:rsidR="003C1BC4" w:rsidRPr="009379CE">
        <w:rPr>
          <w:rFonts w:asciiTheme="minorHAnsi" w:hAnsiTheme="minorHAnsi"/>
          <w:sz w:val="22"/>
        </w:rPr>
        <w:t xml:space="preserve">(ARV) medications and </w:t>
      </w:r>
      <w:r w:rsidRPr="009379CE">
        <w:rPr>
          <w:rFonts w:asciiTheme="minorHAnsi" w:hAnsiTheme="minorHAnsi"/>
          <w:sz w:val="22"/>
        </w:rPr>
        <w:t xml:space="preserve">commonly used obstetric medications </w:t>
      </w:r>
    </w:p>
    <w:p w14:paraId="7B69DA8A" w14:textId="5CE3BBFF" w:rsidR="009D3EF3" w:rsidRPr="009379CE" w:rsidRDefault="00FF75A6" w:rsidP="00AD285C">
      <w:pPr>
        <w:pStyle w:val="ListParagraph"/>
        <w:numPr>
          <w:ilvl w:val="0"/>
          <w:numId w:val="22"/>
        </w:numPr>
        <w:spacing w:after="0" w:line="240" w:lineRule="auto"/>
        <w:ind w:left="1594"/>
        <w:jc w:val="both"/>
        <w:rPr>
          <w:rFonts w:asciiTheme="minorHAnsi" w:hAnsiTheme="minorHAnsi"/>
          <w:sz w:val="22"/>
        </w:rPr>
      </w:pPr>
      <w:r w:rsidRPr="009379CE">
        <w:rPr>
          <w:rFonts w:asciiTheme="minorHAnsi" w:hAnsiTheme="minorHAnsi"/>
          <w:sz w:val="22"/>
        </w:rPr>
        <w:t>Potential Drug-Drug Interactions between Intravenous Zidovudine (ZDV) and commonly used obstetri</w:t>
      </w:r>
      <w:r w:rsidR="009379CE">
        <w:rPr>
          <w:rFonts w:asciiTheme="minorHAnsi" w:hAnsiTheme="minorHAnsi"/>
          <w:sz w:val="22"/>
        </w:rPr>
        <w:t>c medications</w:t>
      </w:r>
    </w:p>
    <w:p w14:paraId="3E82373E" w14:textId="248E0F7B" w:rsidR="00FF75A6" w:rsidRPr="00FF75A6" w:rsidRDefault="008220E8" w:rsidP="008220E8">
      <w:pPr>
        <w:spacing w:after="160" w:line="259" w:lineRule="auto"/>
        <w:ind w:left="0" w:firstLine="0"/>
        <w:rPr>
          <w:szCs w:val="24"/>
        </w:rPr>
      </w:pPr>
      <w:r>
        <w:rPr>
          <w:szCs w:val="24"/>
        </w:rPr>
        <w:br w:type="page"/>
      </w:r>
    </w:p>
    <w:p w14:paraId="26F1D9E5" w14:textId="75A6D742" w:rsidR="009D3EF3" w:rsidRPr="00EB6C03" w:rsidRDefault="00A8200F" w:rsidP="002C1E4E">
      <w:pPr>
        <w:spacing w:after="109" w:line="240" w:lineRule="auto"/>
        <w:ind w:left="10"/>
        <w:jc w:val="both"/>
        <w:rPr>
          <w:rFonts w:asciiTheme="minorHAnsi" w:hAnsiTheme="minorHAnsi"/>
          <w:sz w:val="22"/>
        </w:rPr>
      </w:pPr>
      <w:r w:rsidRPr="00EB6C03">
        <w:rPr>
          <w:rFonts w:asciiTheme="minorHAnsi" w:hAnsiTheme="minorHAnsi"/>
          <w:b/>
          <w:sz w:val="22"/>
          <w:u w:val="single" w:color="000000"/>
        </w:rPr>
        <w:lastRenderedPageBreak/>
        <w:t>Appendi</w:t>
      </w:r>
      <w:r w:rsidR="003C1BC4" w:rsidRPr="00EB6C03">
        <w:rPr>
          <w:rFonts w:asciiTheme="minorHAnsi" w:hAnsiTheme="minorHAnsi"/>
          <w:b/>
          <w:sz w:val="22"/>
          <w:u w:val="single" w:color="000000"/>
        </w:rPr>
        <w:t>x A:</w:t>
      </w:r>
      <w:r w:rsidR="008E5EF6">
        <w:rPr>
          <w:rFonts w:asciiTheme="minorHAnsi" w:hAnsiTheme="minorHAnsi"/>
          <w:b/>
          <w:sz w:val="22"/>
          <w:u w:val="single" w:color="000000"/>
        </w:rPr>
        <w:t xml:space="preserve"> Care of the Pregnant Person</w:t>
      </w:r>
      <w:r w:rsidR="003C1BC4" w:rsidRPr="00EB6C03">
        <w:rPr>
          <w:rFonts w:asciiTheme="minorHAnsi" w:hAnsiTheme="minorHAnsi"/>
          <w:b/>
          <w:sz w:val="22"/>
          <w:u w:val="single" w:color="000000"/>
        </w:rPr>
        <w:t xml:space="preserve"> Living</w:t>
      </w:r>
      <w:r w:rsidRPr="00EB6C03">
        <w:rPr>
          <w:rFonts w:asciiTheme="minorHAnsi" w:hAnsiTheme="minorHAnsi"/>
          <w:b/>
          <w:sz w:val="22"/>
          <w:u w:val="single" w:color="000000"/>
        </w:rPr>
        <w:t xml:space="preserve"> with HIV</w:t>
      </w:r>
      <w:r w:rsidRPr="00EB6C03">
        <w:rPr>
          <w:rFonts w:asciiTheme="minorHAnsi" w:hAnsiTheme="minorHAnsi"/>
          <w:b/>
          <w:sz w:val="22"/>
        </w:rPr>
        <w:t xml:space="preserve">  </w:t>
      </w:r>
    </w:p>
    <w:p w14:paraId="2740E01D" w14:textId="77777777" w:rsidR="009D3EF3" w:rsidRPr="00EB6C03" w:rsidRDefault="00A8200F" w:rsidP="002C1E4E">
      <w:pPr>
        <w:numPr>
          <w:ilvl w:val="0"/>
          <w:numId w:val="4"/>
        </w:numPr>
        <w:spacing w:line="240" w:lineRule="auto"/>
        <w:ind w:left="471" w:hanging="360"/>
        <w:jc w:val="both"/>
        <w:rPr>
          <w:rFonts w:asciiTheme="minorHAnsi" w:hAnsiTheme="minorHAnsi"/>
          <w:b/>
          <w:sz w:val="22"/>
        </w:rPr>
      </w:pPr>
      <w:r w:rsidRPr="00EB6C03">
        <w:rPr>
          <w:rFonts w:asciiTheme="minorHAnsi" w:hAnsiTheme="minorHAnsi"/>
          <w:b/>
          <w:sz w:val="22"/>
        </w:rPr>
        <w:t xml:space="preserve">Antepartum </w:t>
      </w:r>
    </w:p>
    <w:p w14:paraId="7EE27BAB" w14:textId="77777777" w:rsidR="003C1BC4" w:rsidRPr="00EB6C03" w:rsidRDefault="00A8200F" w:rsidP="002C1E4E">
      <w:pPr>
        <w:numPr>
          <w:ilvl w:val="1"/>
          <w:numId w:val="12"/>
        </w:numPr>
        <w:spacing w:line="240" w:lineRule="auto"/>
        <w:ind w:left="1191" w:hanging="360"/>
        <w:jc w:val="both"/>
        <w:rPr>
          <w:rFonts w:asciiTheme="minorHAnsi" w:hAnsiTheme="minorHAnsi"/>
          <w:sz w:val="22"/>
        </w:rPr>
      </w:pPr>
      <w:r w:rsidRPr="00EB6C03">
        <w:rPr>
          <w:rFonts w:asciiTheme="minorHAnsi" w:hAnsiTheme="minorHAnsi"/>
          <w:sz w:val="22"/>
        </w:rPr>
        <w:t xml:space="preserve">Weigh patient upon admission. Some antiretroviral medications </w:t>
      </w:r>
    </w:p>
    <w:p w14:paraId="51AF45BB" w14:textId="77777777" w:rsidR="009D3EF3" w:rsidRPr="00EB6C03" w:rsidRDefault="00A8200F" w:rsidP="002C1E4E">
      <w:pPr>
        <w:spacing w:line="240" w:lineRule="auto"/>
        <w:ind w:left="1191" w:firstLine="0"/>
        <w:jc w:val="both"/>
        <w:rPr>
          <w:rFonts w:asciiTheme="minorHAnsi" w:hAnsiTheme="minorHAnsi"/>
          <w:sz w:val="22"/>
        </w:rPr>
      </w:pPr>
      <w:r w:rsidRPr="00EB6C03">
        <w:rPr>
          <w:rFonts w:asciiTheme="minorHAnsi" w:hAnsiTheme="minorHAnsi"/>
          <w:sz w:val="22"/>
        </w:rPr>
        <w:t>(including</w:t>
      </w:r>
      <w:r w:rsidR="003C1BC4" w:rsidRPr="00EB6C03">
        <w:rPr>
          <w:rFonts w:asciiTheme="minorHAnsi" w:hAnsiTheme="minorHAnsi"/>
          <w:sz w:val="22"/>
        </w:rPr>
        <w:t xml:space="preserve"> Zidovudine/</w:t>
      </w:r>
      <w:r w:rsidRPr="00EB6C03">
        <w:rPr>
          <w:rFonts w:asciiTheme="minorHAnsi" w:hAnsiTheme="minorHAnsi"/>
          <w:sz w:val="22"/>
        </w:rPr>
        <w:t xml:space="preserve">ZDV) are based on the patient’s current weight.  </w:t>
      </w:r>
    </w:p>
    <w:p w14:paraId="4C130574" w14:textId="12440682" w:rsidR="009D3EF3" w:rsidRPr="00A35635" w:rsidRDefault="00563C98" w:rsidP="00A35635">
      <w:pPr>
        <w:numPr>
          <w:ilvl w:val="1"/>
          <w:numId w:val="12"/>
        </w:numPr>
        <w:shd w:val="clear" w:color="auto" w:fill="FFFFFF" w:themeFill="background1"/>
        <w:spacing w:after="0" w:line="240" w:lineRule="auto"/>
        <w:ind w:left="1176" w:hanging="360"/>
        <w:jc w:val="both"/>
        <w:rPr>
          <w:rFonts w:asciiTheme="minorHAnsi" w:hAnsiTheme="minorHAnsi"/>
          <w:sz w:val="22"/>
        </w:rPr>
      </w:pPr>
      <w:r w:rsidRPr="00A35635">
        <w:rPr>
          <w:rFonts w:asciiTheme="minorHAnsi" w:hAnsiTheme="minorHAnsi"/>
          <w:sz w:val="22"/>
        </w:rPr>
        <w:t>See Appendix C</w:t>
      </w:r>
      <w:r w:rsidR="00A8200F" w:rsidRPr="00A35635">
        <w:rPr>
          <w:rFonts w:asciiTheme="minorHAnsi" w:hAnsiTheme="minorHAnsi"/>
          <w:sz w:val="22"/>
        </w:rPr>
        <w:t>1</w:t>
      </w:r>
      <w:r w:rsidRPr="00A35635">
        <w:rPr>
          <w:rFonts w:asciiTheme="minorHAnsi" w:hAnsiTheme="minorHAnsi"/>
          <w:sz w:val="22"/>
        </w:rPr>
        <w:t xml:space="preserve"> and C</w:t>
      </w:r>
      <w:r w:rsidR="003C1BC4" w:rsidRPr="00A35635">
        <w:rPr>
          <w:rFonts w:asciiTheme="minorHAnsi" w:hAnsiTheme="minorHAnsi"/>
          <w:sz w:val="22"/>
        </w:rPr>
        <w:t>2</w:t>
      </w:r>
      <w:r w:rsidR="00A8200F" w:rsidRPr="00A35635">
        <w:rPr>
          <w:rFonts w:asciiTheme="minorHAnsi" w:hAnsiTheme="minorHAnsi"/>
          <w:sz w:val="22"/>
        </w:rPr>
        <w:t xml:space="preserve"> for potential drug interactions. </w:t>
      </w:r>
    </w:p>
    <w:p w14:paraId="10C509E9" w14:textId="77777777" w:rsidR="009D3EF3" w:rsidRPr="00EB6C03" w:rsidRDefault="00A8200F" w:rsidP="002C1E4E">
      <w:pPr>
        <w:numPr>
          <w:ilvl w:val="1"/>
          <w:numId w:val="12"/>
        </w:numPr>
        <w:spacing w:line="240" w:lineRule="auto"/>
        <w:ind w:left="1191" w:hanging="360"/>
        <w:jc w:val="both"/>
        <w:rPr>
          <w:rFonts w:asciiTheme="minorHAnsi" w:hAnsiTheme="minorHAnsi"/>
          <w:sz w:val="22"/>
        </w:rPr>
      </w:pPr>
      <w:r w:rsidRPr="00EB6C03">
        <w:rPr>
          <w:rFonts w:asciiTheme="minorHAnsi" w:hAnsiTheme="minorHAnsi"/>
          <w:sz w:val="22"/>
        </w:rPr>
        <w:t xml:space="preserve">It is critical that all antiretroviral medications are administered at scheduled times.   </w:t>
      </w:r>
    </w:p>
    <w:p w14:paraId="7219F028" w14:textId="77777777" w:rsidR="009D3EF3" w:rsidRPr="00EB6C03" w:rsidRDefault="00A8200F" w:rsidP="002C1E4E">
      <w:pPr>
        <w:numPr>
          <w:ilvl w:val="1"/>
          <w:numId w:val="12"/>
        </w:numPr>
        <w:spacing w:line="240" w:lineRule="auto"/>
        <w:ind w:left="1191" w:hanging="360"/>
        <w:jc w:val="both"/>
        <w:rPr>
          <w:rFonts w:asciiTheme="minorHAnsi" w:hAnsiTheme="minorHAnsi"/>
          <w:sz w:val="22"/>
        </w:rPr>
      </w:pPr>
      <w:r w:rsidRPr="00A35635">
        <w:rPr>
          <w:rFonts w:asciiTheme="minorHAnsi" w:hAnsiTheme="minorHAnsi"/>
          <w:sz w:val="22"/>
          <w:shd w:val="clear" w:color="auto" w:fill="FFFFFF" w:themeFill="background1"/>
        </w:rPr>
        <w:t>If there are any questions/problems with medication administration, contact the physician</w:t>
      </w:r>
      <w:r w:rsidRPr="00EB6C03">
        <w:rPr>
          <w:rFonts w:asciiTheme="minorHAnsi" w:hAnsiTheme="minorHAnsi"/>
          <w:sz w:val="22"/>
        </w:rPr>
        <w:t xml:space="preserve"> immediately. </w:t>
      </w:r>
    </w:p>
    <w:p w14:paraId="681F176E" w14:textId="0FBEE8AC" w:rsidR="009D3EF3" w:rsidRPr="00EB6C03" w:rsidRDefault="008E5EF6" w:rsidP="00A35635">
      <w:pPr>
        <w:numPr>
          <w:ilvl w:val="1"/>
          <w:numId w:val="12"/>
        </w:numPr>
        <w:shd w:val="clear" w:color="auto" w:fill="FFFFFF" w:themeFill="background1"/>
        <w:spacing w:after="0" w:line="240" w:lineRule="auto"/>
        <w:ind w:left="1176" w:hanging="360"/>
        <w:jc w:val="both"/>
        <w:rPr>
          <w:rFonts w:asciiTheme="minorHAnsi" w:hAnsiTheme="minorHAnsi"/>
          <w:sz w:val="22"/>
        </w:rPr>
      </w:pPr>
      <w:r>
        <w:rPr>
          <w:rFonts w:asciiTheme="minorHAnsi" w:hAnsiTheme="minorHAnsi"/>
          <w:sz w:val="22"/>
        </w:rPr>
        <w:t>Patients</w:t>
      </w:r>
      <w:r w:rsidR="00A8200F" w:rsidRPr="00EB6C03">
        <w:rPr>
          <w:rFonts w:asciiTheme="minorHAnsi" w:hAnsiTheme="minorHAnsi"/>
          <w:sz w:val="22"/>
        </w:rPr>
        <w:t xml:space="preserve"> admitted for directl</w:t>
      </w:r>
      <w:r w:rsidR="00EB6C03" w:rsidRPr="00EB6C03">
        <w:rPr>
          <w:rFonts w:asciiTheme="minorHAnsi" w:hAnsiTheme="minorHAnsi"/>
          <w:sz w:val="22"/>
        </w:rPr>
        <w:t>y observed therapy (D.O.T.</w:t>
      </w:r>
      <w:r w:rsidR="00A8200F" w:rsidRPr="00EB6C03">
        <w:rPr>
          <w:rFonts w:asciiTheme="minorHAnsi" w:hAnsiTheme="minorHAnsi"/>
          <w:sz w:val="22"/>
        </w:rPr>
        <w:t xml:space="preserve">) will have the nurse remain at the bedside and watch the patient take the medication to ensure medications are taken and ingested. This is necessary to assure compliance with therapy. Each incident </w:t>
      </w:r>
      <w:r w:rsidR="00EB6C03" w:rsidRPr="00EB6C03">
        <w:rPr>
          <w:rFonts w:asciiTheme="minorHAnsi" w:hAnsiTheme="minorHAnsi"/>
          <w:sz w:val="22"/>
        </w:rPr>
        <w:t xml:space="preserve">of D.O.T. </w:t>
      </w:r>
      <w:r w:rsidR="003C1BC4" w:rsidRPr="00EB6C03">
        <w:rPr>
          <w:rFonts w:asciiTheme="minorHAnsi" w:hAnsiTheme="minorHAnsi"/>
          <w:sz w:val="22"/>
        </w:rPr>
        <w:t>must be documented</w:t>
      </w:r>
      <w:r w:rsidR="00755FAE" w:rsidRPr="00EB6C03">
        <w:rPr>
          <w:rFonts w:asciiTheme="minorHAnsi" w:hAnsiTheme="minorHAnsi"/>
          <w:sz w:val="22"/>
        </w:rPr>
        <w:t>.</w:t>
      </w:r>
    </w:p>
    <w:p w14:paraId="498C9786" w14:textId="77777777" w:rsidR="00823F0C" w:rsidRPr="008D2438" w:rsidRDefault="00823F0C" w:rsidP="008D2438">
      <w:pPr>
        <w:spacing w:after="0" w:line="240" w:lineRule="auto"/>
        <w:ind w:left="1191" w:firstLine="0"/>
        <w:rPr>
          <w:szCs w:val="24"/>
        </w:rPr>
      </w:pPr>
    </w:p>
    <w:p w14:paraId="0E8A9637" w14:textId="77777777" w:rsidR="009D3EF3" w:rsidRPr="00983FFB" w:rsidRDefault="00A8200F" w:rsidP="002C1E4E">
      <w:pPr>
        <w:numPr>
          <w:ilvl w:val="0"/>
          <w:numId w:val="4"/>
        </w:numPr>
        <w:spacing w:line="240" w:lineRule="auto"/>
        <w:ind w:left="471" w:hanging="360"/>
        <w:jc w:val="both"/>
        <w:rPr>
          <w:rFonts w:asciiTheme="minorHAnsi" w:hAnsiTheme="minorHAnsi"/>
          <w:b/>
          <w:sz w:val="22"/>
        </w:rPr>
      </w:pPr>
      <w:r w:rsidRPr="00983FFB">
        <w:rPr>
          <w:rFonts w:asciiTheme="minorHAnsi" w:hAnsiTheme="minorHAnsi"/>
          <w:b/>
          <w:sz w:val="22"/>
        </w:rPr>
        <w:t xml:space="preserve">Labor and Delivery/ OB Triage </w:t>
      </w:r>
    </w:p>
    <w:p w14:paraId="75B1766C" w14:textId="0CE841DD" w:rsidR="009D3EF3" w:rsidRPr="00983FFB" w:rsidRDefault="008E5EF6" w:rsidP="002C1E4E">
      <w:pPr>
        <w:numPr>
          <w:ilvl w:val="1"/>
          <w:numId w:val="13"/>
        </w:numPr>
        <w:spacing w:line="240" w:lineRule="auto"/>
        <w:ind w:left="1191" w:hanging="360"/>
        <w:jc w:val="both"/>
        <w:rPr>
          <w:rFonts w:asciiTheme="minorHAnsi" w:hAnsiTheme="minorHAnsi"/>
          <w:sz w:val="22"/>
        </w:rPr>
      </w:pPr>
      <w:r>
        <w:rPr>
          <w:rFonts w:asciiTheme="minorHAnsi" w:hAnsiTheme="minorHAnsi"/>
          <w:sz w:val="22"/>
        </w:rPr>
        <w:t>When the patient</w:t>
      </w:r>
      <w:r w:rsidR="00A8200F" w:rsidRPr="00983FFB">
        <w:rPr>
          <w:rFonts w:asciiTheme="minorHAnsi" w:hAnsiTheme="minorHAnsi"/>
          <w:sz w:val="22"/>
        </w:rPr>
        <w:t xml:space="preserve"> is admitted to L&amp;D for delivery, the pharmacy must be notified of the imminent need of ZDV syrup for the newborn following birth. </w:t>
      </w:r>
    </w:p>
    <w:p w14:paraId="34190126" w14:textId="5538F1F4" w:rsidR="009D3EF3" w:rsidRPr="00983FFB" w:rsidRDefault="00A8200F" w:rsidP="002C1E4E">
      <w:pPr>
        <w:numPr>
          <w:ilvl w:val="1"/>
          <w:numId w:val="13"/>
        </w:numPr>
        <w:spacing w:line="240" w:lineRule="auto"/>
        <w:ind w:left="1191" w:hanging="360"/>
        <w:jc w:val="both"/>
        <w:rPr>
          <w:rFonts w:asciiTheme="minorHAnsi" w:hAnsiTheme="minorHAnsi"/>
          <w:sz w:val="22"/>
        </w:rPr>
      </w:pPr>
      <w:r w:rsidRPr="00983FFB">
        <w:rPr>
          <w:rFonts w:asciiTheme="minorHAnsi" w:hAnsiTheme="minorHAnsi"/>
          <w:sz w:val="22"/>
        </w:rPr>
        <w:t xml:space="preserve">Weigh patient upon admission (if possible). Dosing of </w:t>
      </w:r>
      <w:r w:rsidR="00E41148">
        <w:rPr>
          <w:rFonts w:asciiTheme="minorHAnsi" w:hAnsiTheme="minorHAnsi"/>
          <w:sz w:val="22"/>
        </w:rPr>
        <w:t xml:space="preserve">maternal </w:t>
      </w:r>
      <w:r w:rsidRPr="00983FFB">
        <w:rPr>
          <w:rFonts w:asciiTheme="minorHAnsi" w:hAnsiTheme="minorHAnsi"/>
          <w:sz w:val="22"/>
        </w:rPr>
        <w:t xml:space="preserve">ZDV is based on the patient’s current weight. </w:t>
      </w:r>
    </w:p>
    <w:p w14:paraId="3E4DE8A5" w14:textId="77777777" w:rsidR="009D3EF3" w:rsidRPr="00983FFB" w:rsidRDefault="00A8200F" w:rsidP="002C1E4E">
      <w:pPr>
        <w:numPr>
          <w:ilvl w:val="1"/>
          <w:numId w:val="13"/>
        </w:numPr>
        <w:spacing w:line="240" w:lineRule="auto"/>
        <w:ind w:left="1191" w:hanging="360"/>
        <w:jc w:val="both"/>
        <w:rPr>
          <w:rFonts w:asciiTheme="minorHAnsi" w:hAnsiTheme="minorHAnsi"/>
          <w:sz w:val="22"/>
        </w:rPr>
      </w:pPr>
      <w:r w:rsidRPr="00983FFB">
        <w:rPr>
          <w:rFonts w:asciiTheme="minorHAnsi" w:hAnsiTheme="minorHAnsi"/>
          <w:sz w:val="22"/>
        </w:rPr>
        <w:t xml:space="preserve">IV administration of ZDV </w:t>
      </w:r>
    </w:p>
    <w:p w14:paraId="4DE2D39D" w14:textId="04A6EFC4" w:rsidR="009D3EF3" w:rsidRPr="00983FFB" w:rsidRDefault="00A8200F" w:rsidP="002C1E4E">
      <w:pPr>
        <w:numPr>
          <w:ilvl w:val="2"/>
          <w:numId w:val="14"/>
        </w:numPr>
        <w:spacing w:after="10" w:line="240" w:lineRule="auto"/>
        <w:ind w:left="1822" w:hanging="360"/>
        <w:jc w:val="both"/>
        <w:rPr>
          <w:rFonts w:asciiTheme="minorHAnsi" w:hAnsiTheme="minorHAnsi"/>
          <w:sz w:val="22"/>
        </w:rPr>
      </w:pPr>
      <w:r w:rsidRPr="00983FFB">
        <w:rPr>
          <w:rFonts w:asciiTheme="minorHAnsi" w:hAnsiTheme="minorHAnsi"/>
          <w:sz w:val="22"/>
        </w:rPr>
        <w:t>When IV ZDV is started, the oral dose of ZDV is discontinued</w:t>
      </w:r>
      <w:r w:rsidR="00E41148">
        <w:rPr>
          <w:rFonts w:asciiTheme="minorHAnsi" w:hAnsiTheme="minorHAnsi"/>
          <w:sz w:val="22"/>
        </w:rPr>
        <w:t xml:space="preserve"> (if applicable)</w:t>
      </w:r>
      <w:r w:rsidRPr="00983FFB">
        <w:rPr>
          <w:rFonts w:asciiTheme="minorHAnsi" w:hAnsiTheme="minorHAnsi"/>
          <w:sz w:val="22"/>
        </w:rPr>
        <w:t xml:space="preserve">. </w:t>
      </w:r>
    </w:p>
    <w:p w14:paraId="11DD076E" w14:textId="77777777" w:rsidR="009D3EF3" w:rsidRPr="00983FFB" w:rsidRDefault="00A8200F" w:rsidP="002C1E4E">
      <w:pPr>
        <w:numPr>
          <w:ilvl w:val="2"/>
          <w:numId w:val="14"/>
        </w:numPr>
        <w:spacing w:line="240" w:lineRule="auto"/>
        <w:ind w:left="1822" w:hanging="360"/>
        <w:jc w:val="both"/>
        <w:rPr>
          <w:rFonts w:asciiTheme="minorHAnsi" w:hAnsiTheme="minorHAnsi"/>
          <w:sz w:val="22"/>
        </w:rPr>
      </w:pPr>
      <w:r w:rsidRPr="00983FFB">
        <w:rPr>
          <w:rFonts w:asciiTheme="minorHAnsi" w:hAnsiTheme="minorHAnsi"/>
          <w:sz w:val="22"/>
        </w:rPr>
        <w:t xml:space="preserve">Refer to Appendix C1 and C2 to screen for any potential drug incompatibility with antiretroviral therapy or ZDV. A separate IV line is usually not necessary for administration of ZDV. </w:t>
      </w:r>
    </w:p>
    <w:p w14:paraId="6772AED2" w14:textId="77777777" w:rsidR="009D3EF3" w:rsidRPr="00B16D64" w:rsidRDefault="00A8200F" w:rsidP="002C1E4E">
      <w:pPr>
        <w:numPr>
          <w:ilvl w:val="2"/>
          <w:numId w:val="14"/>
        </w:numPr>
        <w:spacing w:line="240" w:lineRule="auto"/>
        <w:ind w:left="1822" w:hanging="360"/>
        <w:jc w:val="both"/>
        <w:rPr>
          <w:rFonts w:asciiTheme="minorHAnsi" w:hAnsiTheme="minorHAnsi"/>
          <w:sz w:val="22"/>
        </w:rPr>
      </w:pPr>
      <w:r w:rsidRPr="00B16D64">
        <w:rPr>
          <w:rFonts w:asciiTheme="minorHAnsi" w:hAnsiTheme="minorHAnsi"/>
          <w:sz w:val="22"/>
        </w:rPr>
        <w:t xml:space="preserve">Dosing </w:t>
      </w:r>
    </w:p>
    <w:p w14:paraId="35A9A068" w14:textId="77777777" w:rsidR="009D3EF3" w:rsidRPr="00B16D64" w:rsidRDefault="00A8200F" w:rsidP="002C1E4E">
      <w:pPr>
        <w:numPr>
          <w:ilvl w:val="3"/>
          <w:numId w:val="8"/>
        </w:numPr>
        <w:spacing w:line="240" w:lineRule="auto"/>
        <w:ind w:left="2970" w:hanging="720"/>
        <w:jc w:val="both"/>
        <w:rPr>
          <w:rFonts w:asciiTheme="minorHAnsi" w:hAnsiTheme="minorHAnsi"/>
          <w:sz w:val="22"/>
        </w:rPr>
      </w:pPr>
      <w:r w:rsidRPr="00B16D64">
        <w:rPr>
          <w:rFonts w:asciiTheme="minorHAnsi" w:hAnsiTheme="minorHAnsi"/>
          <w:sz w:val="22"/>
        </w:rPr>
        <w:t xml:space="preserve">A loading dose of 2 mg/kg is administered over one hour. </w:t>
      </w:r>
    </w:p>
    <w:p w14:paraId="477B81C2" w14:textId="77777777" w:rsidR="009D3EF3" w:rsidRPr="00B16D64" w:rsidRDefault="00A8200F" w:rsidP="002C1E4E">
      <w:pPr>
        <w:numPr>
          <w:ilvl w:val="3"/>
          <w:numId w:val="8"/>
        </w:numPr>
        <w:spacing w:line="240" w:lineRule="auto"/>
        <w:ind w:left="2991" w:hanging="720"/>
        <w:jc w:val="both"/>
        <w:rPr>
          <w:rFonts w:asciiTheme="minorHAnsi" w:hAnsiTheme="minorHAnsi"/>
          <w:sz w:val="22"/>
        </w:rPr>
      </w:pPr>
      <w:r w:rsidRPr="00B16D64">
        <w:rPr>
          <w:rFonts w:asciiTheme="minorHAnsi" w:hAnsiTheme="minorHAnsi"/>
          <w:sz w:val="22"/>
        </w:rPr>
        <w:t xml:space="preserve">A maintenance dose of 1mg/kg/hour is administered until cord clamping. </w:t>
      </w:r>
    </w:p>
    <w:p w14:paraId="682DD05B" w14:textId="77777777" w:rsidR="009D3EF3" w:rsidRPr="00B16D64" w:rsidRDefault="00A8200F" w:rsidP="002C1E4E">
      <w:pPr>
        <w:numPr>
          <w:ilvl w:val="3"/>
          <w:numId w:val="8"/>
        </w:numPr>
        <w:spacing w:line="240" w:lineRule="auto"/>
        <w:ind w:left="2991" w:hanging="720"/>
        <w:jc w:val="both"/>
        <w:rPr>
          <w:rFonts w:asciiTheme="minorHAnsi" w:hAnsiTheme="minorHAnsi"/>
          <w:sz w:val="22"/>
        </w:rPr>
      </w:pPr>
      <w:r w:rsidRPr="00B16D64">
        <w:rPr>
          <w:rFonts w:asciiTheme="minorHAnsi" w:hAnsiTheme="minorHAnsi"/>
          <w:sz w:val="22"/>
        </w:rPr>
        <w:t xml:space="preserve">If the maintenance IV ZDV is stopped for more than 3 hours, the patient should be reloaded with 2 mg/kg over one hour, followed by the maintenance infusion stated above. </w:t>
      </w:r>
    </w:p>
    <w:p w14:paraId="409F2DF1" w14:textId="77777777" w:rsidR="009D3EF3" w:rsidRPr="00B16D64" w:rsidRDefault="00A8200F" w:rsidP="002C1E4E">
      <w:pPr>
        <w:numPr>
          <w:ilvl w:val="3"/>
          <w:numId w:val="8"/>
        </w:numPr>
        <w:spacing w:line="240" w:lineRule="auto"/>
        <w:ind w:left="2991" w:hanging="720"/>
        <w:jc w:val="both"/>
        <w:rPr>
          <w:rFonts w:asciiTheme="minorHAnsi" w:hAnsiTheme="minorHAnsi"/>
          <w:sz w:val="22"/>
        </w:rPr>
      </w:pPr>
      <w:r w:rsidRPr="00B16D64">
        <w:rPr>
          <w:rFonts w:asciiTheme="minorHAnsi" w:hAnsiTheme="minorHAnsi"/>
          <w:sz w:val="22"/>
        </w:rPr>
        <w:t xml:space="preserve">If significant cirrhosis, hepatic dysfunction or renal dysfunction (creatinine clearance &lt; 10 ml/minute) is present, the maintenance dose must be decreased to 0.5 mg/kg/hour. </w:t>
      </w:r>
    </w:p>
    <w:p w14:paraId="35B24C32" w14:textId="624A01A6" w:rsidR="009D3EF3" w:rsidRPr="00B16D64" w:rsidRDefault="00A8200F" w:rsidP="002C1E4E">
      <w:pPr>
        <w:spacing w:line="240" w:lineRule="auto"/>
        <w:ind w:left="1472"/>
        <w:jc w:val="both"/>
        <w:rPr>
          <w:rFonts w:asciiTheme="minorHAnsi" w:hAnsiTheme="minorHAnsi"/>
          <w:sz w:val="22"/>
        </w:rPr>
      </w:pPr>
      <w:r w:rsidRPr="00B16D64">
        <w:rPr>
          <w:rFonts w:asciiTheme="minorHAnsi" w:hAnsiTheme="minorHAnsi"/>
          <w:sz w:val="22"/>
        </w:rPr>
        <w:t>4.</w:t>
      </w:r>
      <w:r w:rsidRPr="00B16D64">
        <w:rPr>
          <w:rFonts w:asciiTheme="minorHAnsi" w:eastAsia="Arial" w:hAnsiTheme="minorHAnsi" w:cs="Arial"/>
          <w:sz w:val="22"/>
        </w:rPr>
        <w:t xml:space="preserve"> </w:t>
      </w:r>
      <w:r w:rsidR="00B16D64">
        <w:rPr>
          <w:rFonts w:asciiTheme="minorHAnsi" w:eastAsia="Arial" w:hAnsiTheme="minorHAnsi" w:cs="Arial"/>
          <w:sz w:val="22"/>
        </w:rPr>
        <w:t xml:space="preserve">  </w:t>
      </w:r>
      <w:r w:rsidRPr="00B16D64">
        <w:rPr>
          <w:rFonts w:asciiTheme="minorHAnsi" w:hAnsiTheme="minorHAnsi"/>
          <w:sz w:val="22"/>
        </w:rPr>
        <w:t xml:space="preserve">Parenteral ZDV should not be given if the patient: </w:t>
      </w:r>
    </w:p>
    <w:p w14:paraId="1421E53F" w14:textId="5A7A5FF0" w:rsidR="009D3EF3" w:rsidRPr="00B16D64" w:rsidRDefault="009D1283" w:rsidP="002C1E4E">
      <w:pPr>
        <w:numPr>
          <w:ilvl w:val="3"/>
          <w:numId w:val="9"/>
        </w:numPr>
        <w:spacing w:line="240" w:lineRule="auto"/>
        <w:ind w:left="2991" w:hanging="720"/>
        <w:jc w:val="both"/>
        <w:rPr>
          <w:rFonts w:asciiTheme="minorHAnsi" w:hAnsiTheme="minorHAnsi"/>
          <w:sz w:val="22"/>
        </w:rPr>
      </w:pPr>
      <w:r>
        <w:rPr>
          <w:rFonts w:asciiTheme="minorHAnsi" w:hAnsiTheme="minorHAnsi"/>
          <w:sz w:val="22"/>
        </w:rPr>
        <w:t>I</w:t>
      </w:r>
      <w:r w:rsidR="00A8200F" w:rsidRPr="00B16D64">
        <w:rPr>
          <w:rFonts w:asciiTheme="minorHAnsi" w:hAnsiTheme="minorHAnsi"/>
          <w:sz w:val="22"/>
        </w:rPr>
        <w:t>s known to have a life threatening or</w:t>
      </w:r>
      <w:r w:rsidR="00EE7A62" w:rsidRPr="00B16D64">
        <w:rPr>
          <w:rFonts w:asciiTheme="minorHAnsi" w:hAnsiTheme="minorHAnsi"/>
          <w:sz w:val="22"/>
        </w:rPr>
        <w:t xml:space="preserve"> </w:t>
      </w:r>
      <w:r w:rsidR="00B16D64" w:rsidRPr="00B16D64">
        <w:rPr>
          <w:rFonts w:asciiTheme="minorHAnsi" w:hAnsiTheme="minorHAnsi"/>
          <w:sz w:val="22"/>
        </w:rPr>
        <w:t>anaphylactic</w:t>
      </w:r>
      <w:r w:rsidR="00EE7A62" w:rsidRPr="00B16D64">
        <w:rPr>
          <w:rFonts w:asciiTheme="minorHAnsi" w:hAnsiTheme="minorHAnsi"/>
          <w:sz w:val="22"/>
        </w:rPr>
        <w:t xml:space="preserve"> reaction to oral </w:t>
      </w:r>
      <w:r w:rsidR="00A8200F" w:rsidRPr="00B16D64">
        <w:rPr>
          <w:rFonts w:asciiTheme="minorHAnsi" w:hAnsiTheme="minorHAnsi"/>
          <w:sz w:val="22"/>
        </w:rPr>
        <w:t xml:space="preserve">or parenteral ZDV. </w:t>
      </w:r>
    </w:p>
    <w:p w14:paraId="73645582" w14:textId="0137BD7E" w:rsidR="009D3EF3" w:rsidRPr="00B16D64" w:rsidRDefault="009D1283" w:rsidP="002C1E4E">
      <w:pPr>
        <w:numPr>
          <w:ilvl w:val="3"/>
          <w:numId w:val="9"/>
        </w:numPr>
        <w:spacing w:line="240" w:lineRule="auto"/>
        <w:ind w:left="2991" w:hanging="720"/>
        <w:jc w:val="both"/>
        <w:rPr>
          <w:rFonts w:asciiTheme="minorHAnsi" w:hAnsiTheme="minorHAnsi"/>
          <w:sz w:val="22"/>
        </w:rPr>
      </w:pPr>
      <w:r>
        <w:rPr>
          <w:rFonts w:asciiTheme="minorHAnsi" w:hAnsiTheme="minorHAnsi"/>
          <w:sz w:val="22"/>
        </w:rPr>
        <w:t>H</w:t>
      </w:r>
      <w:r w:rsidR="00A8200F" w:rsidRPr="00B16D64">
        <w:rPr>
          <w:rFonts w:asciiTheme="minorHAnsi" w:hAnsiTheme="minorHAnsi"/>
          <w:sz w:val="22"/>
        </w:rPr>
        <w:t>as severe anemia, Hgb &lt; 7 gm/dl, (consult with</w:t>
      </w:r>
      <w:r w:rsidR="00EE7A62" w:rsidRPr="00B16D64">
        <w:rPr>
          <w:rFonts w:asciiTheme="minorHAnsi" w:hAnsiTheme="minorHAnsi"/>
          <w:sz w:val="22"/>
        </w:rPr>
        <w:t xml:space="preserve"> hospital</w:t>
      </w:r>
      <w:r w:rsidR="00A8200F" w:rsidRPr="00B16D64">
        <w:rPr>
          <w:rFonts w:asciiTheme="minorHAnsi" w:hAnsiTheme="minorHAnsi"/>
          <w:sz w:val="22"/>
        </w:rPr>
        <w:t xml:space="preserve"> </w:t>
      </w:r>
      <w:r w:rsidR="00B16D64">
        <w:rPr>
          <w:rFonts w:asciiTheme="minorHAnsi" w:hAnsiTheme="minorHAnsi"/>
          <w:sz w:val="22"/>
        </w:rPr>
        <w:t>p</w:t>
      </w:r>
      <w:r w:rsidR="00A8200F" w:rsidRPr="00B16D64">
        <w:rPr>
          <w:rFonts w:asciiTheme="minorHAnsi" w:hAnsiTheme="minorHAnsi"/>
          <w:sz w:val="22"/>
        </w:rPr>
        <w:t xml:space="preserve">erinatal HIV </w:t>
      </w:r>
      <w:r w:rsidR="00B16D64">
        <w:rPr>
          <w:rFonts w:asciiTheme="minorHAnsi" w:hAnsiTheme="minorHAnsi"/>
          <w:sz w:val="22"/>
        </w:rPr>
        <w:t>s</w:t>
      </w:r>
      <w:r w:rsidR="00A8200F" w:rsidRPr="00B16D64">
        <w:rPr>
          <w:rFonts w:asciiTheme="minorHAnsi" w:hAnsiTheme="minorHAnsi"/>
          <w:sz w:val="22"/>
        </w:rPr>
        <w:t>ervice</w:t>
      </w:r>
      <w:r w:rsidR="00EE7A62" w:rsidRPr="00B16D64">
        <w:rPr>
          <w:rFonts w:asciiTheme="minorHAnsi" w:hAnsiTheme="minorHAnsi"/>
          <w:sz w:val="22"/>
        </w:rPr>
        <w:t xml:space="preserve"> or 24/7 Illinois Perinatal HIV Hotline</w:t>
      </w:r>
      <w:r w:rsidR="00A8200F" w:rsidRPr="00B16D64">
        <w:rPr>
          <w:rFonts w:asciiTheme="minorHAnsi" w:hAnsiTheme="minorHAnsi"/>
          <w:sz w:val="22"/>
        </w:rPr>
        <w:t xml:space="preserve">) </w:t>
      </w:r>
    </w:p>
    <w:p w14:paraId="6B316232" w14:textId="40FD5153" w:rsidR="009D3EF3" w:rsidRPr="00B16D64" w:rsidRDefault="009D1283" w:rsidP="002C1E4E">
      <w:pPr>
        <w:numPr>
          <w:ilvl w:val="3"/>
          <w:numId w:val="9"/>
        </w:numPr>
        <w:spacing w:line="240" w:lineRule="auto"/>
        <w:ind w:left="2991" w:hanging="720"/>
        <w:jc w:val="both"/>
        <w:rPr>
          <w:rFonts w:asciiTheme="minorHAnsi" w:hAnsiTheme="minorHAnsi"/>
          <w:sz w:val="22"/>
        </w:rPr>
      </w:pPr>
      <w:r>
        <w:rPr>
          <w:rFonts w:asciiTheme="minorHAnsi" w:hAnsiTheme="minorHAnsi"/>
          <w:sz w:val="22"/>
        </w:rPr>
        <w:t>H</w:t>
      </w:r>
      <w:r w:rsidR="00A8200F" w:rsidRPr="00B16D64">
        <w:rPr>
          <w:rFonts w:asciiTheme="minorHAnsi" w:hAnsiTheme="minorHAnsi"/>
          <w:sz w:val="22"/>
        </w:rPr>
        <w:t xml:space="preserve">as an ANC &lt;700 cells/mm3. ANC = (segmented neutrophils + bands) x WBC. </w:t>
      </w:r>
    </w:p>
    <w:p w14:paraId="60910FAC" w14:textId="2E1DE921" w:rsidR="009D3EF3" w:rsidRPr="00B16D64" w:rsidRDefault="009D1283" w:rsidP="002C1E4E">
      <w:pPr>
        <w:numPr>
          <w:ilvl w:val="3"/>
          <w:numId w:val="9"/>
        </w:numPr>
        <w:spacing w:line="240" w:lineRule="auto"/>
        <w:ind w:left="2991" w:hanging="720"/>
        <w:jc w:val="both"/>
        <w:rPr>
          <w:rFonts w:asciiTheme="minorHAnsi" w:hAnsiTheme="minorHAnsi"/>
          <w:sz w:val="22"/>
        </w:rPr>
      </w:pPr>
      <w:r>
        <w:rPr>
          <w:rFonts w:asciiTheme="minorHAnsi" w:hAnsiTheme="minorHAnsi"/>
          <w:sz w:val="22"/>
        </w:rPr>
        <w:t>F</w:t>
      </w:r>
      <w:r w:rsidR="00A8200F" w:rsidRPr="00B16D64">
        <w:rPr>
          <w:rFonts w:asciiTheme="minorHAnsi" w:hAnsiTheme="minorHAnsi"/>
          <w:sz w:val="22"/>
        </w:rPr>
        <w:t xml:space="preserve">etal anemia or anomalies incompatible with life are present. </w:t>
      </w:r>
    </w:p>
    <w:p w14:paraId="38132EE6" w14:textId="63C577B9" w:rsidR="009D3EF3" w:rsidRPr="006848E3" w:rsidRDefault="00A8200F" w:rsidP="002C1E4E">
      <w:pPr>
        <w:numPr>
          <w:ilvl w:val="1"/>
          <w:numId w:val="10"/>
        </w:numPr>
        <w:spacing w:line="240" w:lineRule="auto"/>
        <w:ind w:left="1191" w:hanging="360"/>
        <w:jc w:val="both"/>
        <w:rPr>
          <w:rFonts w:asciiTheme="minorHAnsi" w:hAnsiTheme="minorHAnsi"/>
          <w:sz w:val="22"/>
        </w:rPr>
      </w:pPr>
      <w:r w:rsidRPr="006848E3">
        <w:rPr>
          <w:rFonts w:asciiTheme="minorHAnsi" w:hAnsiTheme="minorHAnsi"/>
          <w:sz w:val="22"/>
        </w:rPr>
        <w:t xml:space="preserve">Patients admitted with preterm labor with a significant chance of delivery should be started on IV </w:t>
      </w:r>
      <w:r w:rsidR="00E41148">
        <w:rPr>
          <w:rFonts w:asciiTheme="minorHAnsi" w:hAnsiTheme="minorHAnsi"/>
          <w:sz w:val="22"/>
        </w:rPr>
        <w:t>ZDV</w:t>
      </w:r>
      <w:r w:rsidRPr="006848E3">
        <w:rPr>
          <w:rFonts w:asciiTheme="minorHAnsi" w:hAnsiTheme="minorHAnsi"/>
          <w:sz w:val="22"/>
        </w:rPr>
        <w:t xml:space="preserve"> as well as tocolytic agents, if appropriate. </w:t>
      </w:r>
    </w:p>
    <w:p w14:paraId="52FAF93B" w14:textId="46309CBA" w:rsidR="009D3EF3" w:rsidRPr="006848E3" w:rsidRDefault="00A8200F" w:rsidP="002C1E4E">
      <w:pPr>
        <w:numPr>
          <w:ilvl w:val="1"/>
          <w:numId w:val="10"/>
        </w:numPr>
        <w:spacing w:line="240" w:lineRule="auto"/>
        <w:ind w:left="1191" w:hanging="360"/>
        <w:jc w:val="both"/>
        <w:rPr>
          <w:rFonts w:asciiTheme="minorHAnsi" w:hAnsiTheme="minorHAnsi"/>
          <w:sz w:val="22"/>
        </w:rPr>
      </w:pPr>
      <w:r w:rsidRPr="006848E3">
        <w:rPr>
          <w:rFonts w:asciiTheme="minorHAnsi" w:hAnsiTheme="minorHAnsi"/>
          <w:sz w:val="22"/>
        </w:rPr>
        <w:t xml:space="preserve">Invasive procedures should be avoided if possible </w:t>
      </w:r>
      <w:r w:rsidR="006848E3">
        <w:rPr>
          <w:rFonts w:asciiTheme="minorHAnsi" w:hAnsiTheme="minorHAnsi"/>
          <w:sz w:val="22"/>
        </w:rPr>
        <w:t>(</w:t>
      </w:r>
      <w:r w:rsidRPr="006848E3">
        <w:rPr>
          <w:rFonts w:asciiTheme="minorHAnsi" w:hAnsiTheme="minorHAnsi"/>
          <w:sz w:val="22"/>
        </w:rPr>
        <w:t>e.g.</w:t>
      </w:r>
      <w:r w:rsidR="006848E3">
        <w:rPr>
          <w:rFonts w:asciiTheme="minorHAnsi" w:hAnsiTheme="minorHAnsi"/>
          <w:sz w:val="22"/>
        </w:rPr>
        <w:t>,</w:t>
      </w:r>
      <w:r w:rsidRPr="006848E3">
        <w:rPr>
          <w:rFonts w:asciiTheme="minorHAnsi" w:hAnsiTheme="minorHAnsi"/>
          <w:sz w:val="22"/>
        </w:rPr>
        <w:t xml:space="preserve"> scalp elec</w:t>
      </w:r>
      <w:r w:rsidR="009D1283">
        <w:rPr>
          <w:rFonts w:asciiTheme="minorHAnsi" w:hAnsiTheme="minorHAnsi"/>
          <w:sz w:val="22"/>
        </w:rPr>
        <w:t>trodes, IUPC placement</w:t>
      </w:r>
      <w:r w:rsidR="006848E3">
        <w:rPr>
          <w:rFonts w:asciiTheme="minorHAnsi" w:hAnsiTheme="minorHAnsi"/>
          <w:sz w:val="22"/>
        </w:rPr>
        <w:t>)</w:t>
      </w:r>
      <w:r w:rsidRPr="006848E3">
        <w:rPr>
          <w:rFonts w:asciiTheme="minorHAnsi" w:hAnsiTheme="minorHAnsi"/>
          <w:sz w:val="22"/>
        </w:rPr>
        <w:t xml:space="preserve">. </w:t>
      </w:r>
    </w:p>
    <w:p w14:paraId="6067769A" w14:textId="5F6DFC06" w:rsidR="00CA1871" w:rsidRDefault="00CA1871" w:rsidP="00CA1871">
      <w:pPr>
        <w:numPr>
          <w:ilvl w:val="1"/>
          <w:numId w:val="10"/>
        </w:numPr>
        <w:spacing w:line="240" w:lineRule="auto"/>
        <w:ind w:left="1191" w:hanging="360"/>
        <w:jc w:val="both"/>
        <w:rPr>
          <w:rFonts w:asciiTheme="minorHAnsi" w:hAnsiTheme="minorHAnsi"/>
          <w:sz w:val="22"/>
        </w:rPr>
      </w:pPr>
      <w:r>
        <w:rPr>
          <w:rFonts w:asciiTheme="minorHAnsi" w:hAnsiTheme="minorHAnsi"/>
          <w:sz w:val="22"/>
        </w:rPr>
        <w:t>The decision to perform an amniotomy should be individualized based on clinical cont</w:t>
      </w:r>
      <w:r w:rsidR="00B42027">
        <w:rPr>
          <w:rFonts w:asciiTheme="minorHAnsi" w:hAnsiTheme="minorHAnsi"/>
          <w:sz w:val="22"/>
        </w:rPr>
        <w:t>ext, taking into account patient’s</w:t>
      </w:r>
      <w:r>
        <w:rPr>
          <w:rFonts w:asciiTheme="minorHAnsi" w:hAnsiTheme="minorHAnsi"/>
          <w:sz w:val="22"/>
        </w:rPr>
        <w:t xml:space="preserve"> viral load as well as the labor course.</w:t>
      </w:r>
    </w:p>
    <w:p w14:paraId="196A4A73" w14:textId="1DB6D035" w:rsidR="003A04BC" w:rsidRDefault="003A04BC">
      <w:pPr>
        <w:spacing w:after="160" w:line="259" w:lineRule="auto"/>
        <w:ind w:left="0" w:firstLine="0"/>
        <w:rPr>
          <w:rFonts w:asciiTheme="minorHAnsi" w:hAnsiTheme="minorHAnsi"/>
          <w:sz w:val="22"/>
        </w:rPr>
      </w:pPr>
      <w:r>
        <w:rPr>
          <w:rFonts w:asciiTheme="minorHAnsi" w:hAnsiTheme="minorHAnsi"/>
          <w:sz w:val="22"/>
        </w:rPr>
        <w:br w:type="page"/>
      </w:r>
    </w:p>
    <w:p w14:paraId="095E3E19" w14:textId="77777777" w:rsidR="003A04BC" w:rsidRPr="006848E3" w:rsidRDefault="003A04BC" w:rsidP="003A04BC">
      <w:pPr>
        <w:spacing w:line="240" w:lineRule="auto"/>
        <w:jc w:val="both"/>
        <w:rPr>
          <w:rFonts w:asciiTheme="minorHAnsi" w:hAnsiTheme="minorHAnsi"/>
          <w:sz w:val="22"/>
        </w:rPr>
      </w:pPr>
    </w:p>
    <w:p w14:paraId="013837CF" w14:textId="77777777" w:rsidR="009D3EF3" w:rsidRPr="00CA1871" w:rsidRDefault="00A8200F" w:rsidP="00CA1871">
      <w:pPr>
        <w:numPr>
          <w:ilvl w:val="1"/>
          <w:numId w:val="10"/>
        </w:numPr>
        <w:spacing w:line="240" w:lineRule="auto"/>
        <w:ind w:left="1191" w:hanging="360"/>
        <w:jc w:val="both"/>
        <w:rPr>
          <w:rFonts w:asciiTheme="minorHAnsi" w:hAnsiTheme="minorHAnsi"/>
          <w:sz w:val="22"/>
        </w:rPr>
      </w:pPr>
      <w:r w:rsidRPr="00CA1871">
        <w:rPr>
          <w:rFonts w:asciiTheme="minorHAnsi" w:hAnsiTheme="minorHAnsi"/>
          <w:sz w:val="22"/>
        </w:rPr>
        <w:t xml:space="preserve">Route of delivery is determined by the patient’s HIV status (viral load). </w:t>
      </w:r>
    </w:p>
    <w:p w14:paraId="64C1BED6" w14:textId="77777777" w:rsidR="009D3EF3" w:rsidRPr="006848E3" w:rsidRDefault="00A8200F" w:rsidP="002C1E4E">
      <w:pPr>
        <w:spacing w:line="240" w:lineRule="auto"/>
        <w:ind w:left="1472"/>
        <w:jc w:val="both"/>
        <w:rPr>
          <w:rFonts w:asciiTheme="minorHAnsi" w:hAnsiTheme="minorHAnsi"/>
          <w:sz w:val="22"/>
        </w:rPr>
      </w:pPr>
      <w:r w:rsidRPr="006848E3">
        <w:rPr>
          <w:rFonts w:asciiTheme="minorHAnsi" w:hAnsiTheme="minorHAnsi"/>
          <w:sz w:val="22"/>
        </w:rPr>
        <w:t>1.</w:t>
      </w:r>
      <w:r w:rsidRPr="006848E3">
        <w:rPr>
          <w:rFonts w:asciiTheme="minorHAnsi" w:eastAsia="Arial" w:hAnsiTheme="minorHAnsi" w:cs="Arial"/>
          <w:sz w:val="22"/>
        </w:rPr>
        <w:t xml:space="preserve"> </w:t>
      </w:r>
      <w:r w:rsidRPr="006848E3">
        <w:rPr>
          <w:rFonts w:asciiTheme="minorHAnsi" w:hAnsiTheme="minorHAnsi"/>
          <w:sz w:val="22"/>
        </w:rPr>
        <w:t xml:space="preserve">Cesarean delivery  </w:t>
      </w:r>
    </w:p>
    <w:p w14:paraId="77C3123F" w14:textId="74D2372F" w:rsidR="009D3EF3" w:rsidRDefault="00B642AF" w:rsidP="002C1E4E">
      <w:pPr>
        <w:numPr>
          <w:ilvl w:val="3"/>
          <w:numId w:val="11"/>
        </w:numPr>
        <w:spacing w:line="240" w:lineRule="auto"/>
        <w:ind w:left="3082" w:hanging="811"/>
        <w:jc w:val="both"/>
        <w:rPr>
          <w:rFonts w:asciiTheme="minorHAnsi" w:hAnsiTheme="minorHAnsi"/>
          <w:sz w:val="22"/>
        </w:rPr>
      </w:pPr>
      <w:r>
        <w:rPr>
          <w:rFonts w:asciiTheme="minorHAnsi" w:hAnsiTheme="minorHAnsi"/>
          <w:sz w:val="22"/>
        </w:rPr>
        <w:t xml:space="preserve">Recommended </w:t>
      </w:r>
      <w:r w:rsidR="00B42027">
        <w:rPr>
          <w:rFonts w:asciiTheme="minorHAnsi" w:hAnsiTheme="minorHAnsi"/>
          <w:sz w:val="22"/>
        </w:rPr>
        <w:t>to patients</w:t>
      </w:r>
      <w:r w:rsidR="00A8200F" w:rsidRPr="006848E3">
        <w:rPr>
          <w:rFonts w:asciiTheme="minorHAnsi" w:hAnsiTheme="minorHAnsi"/>
          <w:sz w:val="22"/>
        </w:rPr>
        <w:t xml:space="preserve"> with clinically significant viral load (generally </w:t>
      </w:r>
      <w:r w:rsidR="00A8200F" w:rsidRPr="006848E3">
        <w:rPr>
          <w:rFonts w:asciiTheme="minorHAnsi" w:hAnsiTheme="minorHAnsi"/>
          <w:sz w:val="22"/>
          <w:u w:val="single" w:color="000000"/>
        </w:rPr>
        <w:t>&gt;</w:t>
      </w:r>
      <w:r w:rsidR="00A8200F" w:rsidRPr="006848E3">
        <w:rPr>
          <w:rFonts w:asciiTheme="minorHAnsi" w:hAnsiTheme="minorHAnsi"/>
          <w:sz w:val="22"/>
        </w:rPr>
        <w:t xml:space="preserve"> 1000 copies/mL) but should be performed prior to rupture of membranes and onset of labor. </w:t>
      </w:r>
    </w:p>
    <w:p w14:paraId="072D2028" w14:textId="77161EE9" w:rsidR="00B642AF" w:rsidRPr="006848E3" w:rsidRDefault="00B642AF" w:rsidP="00CA1871">
      <w:pPr>
        <w:numPr>
          <w:ilvl w:val="5"/>
          <w:numId w:val="11"/>
        </w:numPr>
        <w:spacing w:line="240" w:lineRule="auto"/>
        <w:ind w:hanging="180"/>
        <w:jc w:val="both"/>
        <w:rPr>
          <w:rFonts w:asciiTheme="minorHAnsi" w:hAnsiTheme="minorHAnsi"/>
          <w:sz w:val="22"/>
        </w:rPr>
      </w:pPr>
      <w:r>
        <w:rPr>
          <w:rFonts w:asciiTheme="minorHAnsi" w:hAnsiTheme="minorHAnsi"/>
          <w:sz w:val="22"/>
        </w:rPr>
        <w:t xml:space="preserve">Consultation with the </w:t>
      </w:r>
      <w:r w:rsidRPr="00B16D64">
        <w:rPr>
          <w:rFonts w:asciiTheme="minorHAnsi" w:hAnsiTheme="minorHAnsi"/>
          <w:sz w:val="22"/>
        </w:rPr>
        <w:t>24/7 Illinois Perinatal HIV Hotline</w:t>
      </w:r>
      <w:r>
        <w:rPr>
          <w:rFonts w:asciiTheme="minorHAnsi" w:hAnsiTheme="minorHAnsi"/>
          <w:sz w:val="22"/>
        </w:rPr>
        <w:t xml:space="preserve"> is encouraged for clinical decision-making regarding route of delivery in the setting of high HIV viremia</w:t>
      </w:r>
    </w:p>
    <w:p w14:paraId="11A005E2" w14:textId="6BA60830" w:rsidR="009D3EF3" w:rsidRPr="006848E3" w:rsidRDefault="00B42027" w:rsidP="002C1E4E">
      <w:pPr>
        <w:numPr>
          <w:ilvl w:val="3"/>
          <w:numId w:val="11"/>
        </w:numPr>
        <w:spacing w:line="240" w:lineRule="auto"/>
        <w:ind w:left="3082" w:hanging="811"/>
        <w:jc w:val="both"/>
        <w:rPr>
          <w:rFonts w:asciiTheme="minorHAnsi" w:hAnsiTheme="minorHAnsi"/>
          <w:sz w:val="22"/>
        </w:rPr>
      </w:pPr>
      <w:r>
        <w:rPr>
          <w:rFonts w:asciiTheme="minorHAnsi" w:hAnsiTheme="minorHAnsi"/>
          <w:sz w:val="22"/>
        </w:rPr>
        <w:t>Patients</w:t>
      </w:r>
      <w:r w:rsidR="00A8200F" w:rsidRPr="006848E3">
        <w:rPr>
          <w:rFonts w:asciiTheme="minorHAnsi" w:hAnsiTheme="minorHAnsi"/>
          <w:sz w:val="22"/>
        </w:rPr>
        <w:t xml:space="preserve"> who are scheduled for </w:t>
      </w:r>
      <w:r w:rsidR="00B642AF">
        <w:rPr>
          <w:rFonts w:asciiTheme="minorHAnsi" w:hAnsiTheme="minorHAnsi"/>
          <w:sz w:val="22"/>
        </w:rPr>
        <w:t>c</w:t>
      </w:r>
      <w:r w:rsidR="00A8200F" w:rsidRPr="006848E3">
        <w:rPr>
          <w:rFonts w:asciiTheme="minorHAnsi" w:hAnsiTheme="minorHAnsi"/>
          <w:sz w:val="22"/>
        </w:rPr>
        <w:t xml:space="preserve">esarean section will begin dosing of IV ZDV 3 hours prior to surgery. </w:t>
      </w:r>
    </w:p>
    <w:p w14:paraId="19981D10" w14:textId="4806C416" w:rsidR="009D3EF3" w:rsidRPr="007100C7" w:rsidRDefault="00A8200F" w:rsidP="007100C7">
      <w:pPr>
        <w:spacing w:line="240" w:lineRule="auto"/>
        <w:ind w:left="1822" w:hanging="360"/>
        <w:jc w:val="both"/>
        <w:rPr>
          <w:rFonts w:asciiTheme="minorHAnsi" w:hAnsiTheme="minorHAnsi"/>
          <w:sz w:val="22"/>
        </w:rPr>
      </w:pPr>
      <w:r w:rsidRPr="006848E3">
        <w:rPr>
          <w:rFonts w:asciiTheme="minorHAnsi" w:hAnsiTheme="minorHAnsi"/>
          <w:sz w:val="22"/>
        </w:rPr>
        <w:t>2.</w:t>
      </w:r>
      <w:r w:rsidRPr="006848E3">
        <w:rPr>
          <w:rFonts w:asciiTheme="minorHAnsi" w:eastAsia="Arial" w:hAnsiTheme="minorHAnsi" w:cs="Arial"/>
          <w:sz w:val="22"/>
        </w:rPr>
        <w:t xml:space="preserve"> </w:t>
      </w:r>
      <w:r w:rsidRPr="006848E3">
        <w:rPr>
          <w:rFonts w:asciiTheme="minorHAnsi" w:hAnsiTheme="minorHAnsi"/>
          <w:sz w:val="22"/>
        </w:rPr>
        <w:t xml:space="preserve">Vaginal delivery: Intravenous ZDV will be started as soon as possible after the patient presents in labor. </w:t>
      </w:r>
    </w:p>
    <w:p w14:paraId="7B9FA223" w14:textId="624240E3" w:rsidR="009D3EF3" w:rsidRPr="006848E3" w:rsidRDefault="00CA1871" w:rsidP="002C1E4E">
      <w:pPr>
        <w:pStyle w:val="ListParagraph"/>
        <w:spacing w:after="10" w:line="240" w:lineRule="auto"/>
        <w:ind w:left="810" w:right="499" w:firstLine="0"/>
        <w:jc w:val="both"/>
        <w:rPr>
          <w:rFonts w:asciiTheme="minorHAnsi" w:hAnsiTheme="minorHAnsi"/>
          <w:sz w:val="22"/>
        </w:rPr>
      </w:pPr>
      <w:r>
        <w:rPr>
          <w:rFonts w:asciiTheme="minorHAnsi" w:hAnsiTheme="minorHAnsi"/>
          <w:sz w:val="22"/>
        </w:rPr>
        <w:t>H</w:t>
      </w:r>
      <w:r w:rsidR="00D8790F">
        <w:rPr>
          <w:rFonts w:asciiTheme="minorHAnsi" w:hAnsiTheme="minorHAnsi"/>
          <w:sz w:val="22"/>
        </w:rPr>
        <w:t xml:space="preserve">.    </w:t>
      </w:r>
      <w:r w:rsidR="00A8200F" w:rsidRPr="006848E3">
        <w:rPr>
          <w:rFonts w:asciiTheme="minorHAnsi" w:hAnsiTheme="minorHAnsi"/>
          <w:sz w:val="22"/>
        </w:rPr>
        <w:t>Post</w:t>
      </w:r>
      <w:r w:rsidR="00890792" w:rsidRPr="006848E3">
        <w:rPr>
          <w:rFonts w:asciiTheme="minorHAnsi" w:hAnsiTheme="minorHAnsi"/>
          <w:sz w:val="22"/>
        </w:rPr>
        <w:t xml:space="preserve"> </w:t>
      </w:r>
      <w:r w:rsidR="00A8200F" w:rsidRPr="006848E3">
        <w:rPr>
          <w:rFonts w:asciiTheme="minorHAnsi" w:hAnsiTheme="minorHAnsi"/>
          <w:sz w:val="22"/>
        </w:rPr>
        <w:t xml:space="preserve">delivery </w:t>
      </w:r>
    </w:p>
    <w:p w14:paraId="361C02D0" w14:textId="77777777" w:rsidR="009D3EF3" w:rsidRPr="006848E3" w:rsidRDefault="00A8200F" w:rsidP="002C1E4E">
      <w:pPr>
        <w:numPr>
          <w:ilvl w:val="2"/>
          <w:numId w:val="7"/>
        </w:numPr>
        <w:spacing w:line="240" w:lineRule="auto"/>
        <w:ind w:left="1822" w:hanging="360"/>
        <w:jc w:val="both"/>
        <w:rPr>
          <w:rFonts w:asciiTheme="minorHAnsi" w:hAnsiTheme="minorHAnsi"/>
          <w:sz w:val="22"/>
        </w:rPr>
      </w:pPr>
      <w:r w:rsidRPr="006848E3">
        <w:rPr>
          <w:rFonts w:asciiTheme="minorHAnsi" w:hAnsiTheme="minorHAnsi"/>
          <w:sz w:val="22"/>
        </w:rPr>
        <w:t xml:space="preserve">Intravenous ZDV is discontinued following delivery.  </w:t>
      </w:r>
    </w:p>
    <w:p w14:paraId="6BA4C731" w14:textId="64A3F61C" w:rsidR="009D3EF3" w:rsidRPr="006848E3" w:rsidRDefault="00B642AF" w:rsidP="002C1E4E">
      <w:pPr>
        <w:numPr>
          <w:ilvl w:val="2"/>
          <w:numId w:val="7"/>
        </w:numPr>
        <w:spacing w:line="240" w:lineRule="auto"/>
        <w:ind w:left="1822" w:hanging="360"/>
        <w:jc w:val="both"/>
        <w:rPr>
          <w:rFonts w:asciiTheme="minorHAnsi" w:hAnsiTheme="minorHAnsi"/>
          <w:sz w:val="22"/>
        </w:rPr>
      </w:pPr>
      <w:r>
        <w:rPr>
          <w:rFonts w:asciiTheme="minorHAnsi" w:hAnsiTheme="minorHAnsi"/>
          <w:sz w:val="22"/>
        </w:rPr>
        <w:t>Oral a</w:t>
      </w:r>
      <w:r w:rsidR="00A8200F" w:rsidRPr="006848E3">
        <w:rPr>
          <w:rFonts w:asciiTheme="minorHAnsi" w:hAnsiTheme="minorHAnsi"/>
          <w:sz w:val="22"/>
        </w:rPr>
        <w:t xml:space="preserve">ntiretroviral therapy is continued per MD order. </w:t>
      </w:r>
    </w:p>
    <w:p w14:paraId="2B7A96A4" w14:textId="77777777" w:rsidR="009D3EF3" w:rsidRPr="00DE360A" w:rsidRDefault="00A8200F" w:rsidP="008D2438">
      <w:pPr>
        <w:spacing w:after="0" w:line="240" w:lineRule="auto"/>
        <w:ind w:left="1191" w:firstLine="0"/>
        <w:rPr>
          <w:b/>
          <w:szCs w:val="24"/>
        </w:rPr>
      </w:pPr>
      <w:r w:rsidRPr="00DE360A">
        <w:rPr>
          <w:b/>
          <w:szCs w:val="24"/>
        </w:rPr>
        <w:t xml:space="preserve"> </w:t>
      </w:r>
    </w:p>
    <w:p w14:paraId="6785CE5E" w14:textId="5D5E85F8" w:rsidR="00CE32BF" w:rsidRPr="00CE32BF" w:rsidRDefault="00DE360A" w:rsidP="00CE32BF">
      <w:pPr>
        <w:numPr>
          <w:ilvl w:val="0"/>
          <w:numId w:val="4"/>
        </w:numPr>
        <w:spacing w:line="240" w:lineRule="auto"/>
        <w:ind w:left="471" w:hanging="360"/>
        <w:jc w:val="both"/>
        <w:rPr>
          <w:rFonts w:asciiTheme="minorHAnsi" w:hAnsiTheme="minorHAnsi"/>
          <w:b/>
          <w:sz w:val="22"/>
        </w:rPr>
      </w:pPr>
      <w:r w:rsidRPr="00337D57">
        <w:rPr>
          <w:rFonts w:asciiTheme="minorHAnsi" w:hAnsiTheme="minorHAnsi"/>
          <w:b/>
          <w:sz w:val="22"/>
        </w:rPr>
        <w:t xml:space="preserve">  </w:t>
      </w:r>
      <w:r w:rsidR="00A8200F" w:rsidRPr="00337D57">
        <w:rPr>
          <w:rFonts w:asciiTheme="minorHAnsi" w:hAnsiTheme="minorHAnsi"/>
          <w:b/>
          <w:sz w:val="22"/>
        </w:rPr>
        <w:t xml:space="preserve">Postpartum  </w:t>
      </w:r>
    </w:p>
    <w:p w14:paraId="3BCA50D6" w14:textId="0868CFB6" w:rsidR="00CE32BF" w:rsidRPr="00CE32BF" w:rsidRDefault="00CE32BF" w:rsidP="00CE32BF">
      <w:pPr>
        <w:numPr>
          <w:ilvl w:val="1"/>
          <w:numId w:val="6"/>
        </w:numPr>
        <w:spacing w:line="240" w:lineRule="auto"/>
        <w:ind w:left="1191" w:hanging="360"/>
        <w:jc w:val="both"/>
        <w:rPr>
          <w:rFonts w:asciiTheme="minorHAnsi" w:hAnsiTheme="minorHAnsi"/>
          <w:sz w:val="22"/>
        </w:rPr>
      </w:pPr>
      <w:bookmarkStart w:id="0" w:name="_Hlk129333420"/>
      <w:r>
        <w:rPr>
          <w:rFonts w:asciiTheme="minorHAnsi" w:hAnsiTheme="minorHAnsi"/>
          <w:sz w:val="22"/>
        </w:rPr>
        <w:t xml:space="preserve">Formula </w:t>
      </w:r>
      <w:r w:rsidRPr="00CE32BF">
        <w:rPr>
          <w:rFonts w:asciiTheme="minorHAnsi" w:hAnsiTheme="minorHAnsi"/>
          <w:sz w:val="22"/>
        </w:rPr>
        <w:t>feeding is the only way to eliminate</w:t>
      </w:r>
      <w:r>
        <w:rPr>
          <w:rFonts w:asciiTheme="minorHAnsi" w:hAnsiTheme="minorHAnsi"/>
          <w:sz w:val="22"/>
        </w:rPr>
        <w:t xml:space="preserve"> the risk of</w:t>
      </w:r>
      <w:r w:rsidRPr="00CE32BF">
        <w:rPr>
          <w:rFonts w:asciiTheme="minorHAnsi" w:hAnsiTheme="minorHAnsi"/>
          <w:sz w:val="22"/>
        </w:rPr>
        <w:t xml:space="preserve"> breastmilk transmission of HIV</w:t>
      </w:r>
      <w:r>
        <w:rPr>
          <w:rFonts w:asciiTheme="minorHAnsi" w:hAnsiTheme="minorHAnsi"/>
          <w:sz w:val="22"/>
        </w:rPr>
        <w:t>. H</w:t>
      </w:r>
      <w:r w:rsidRPr="00CE32BF">
        <w:rPr>
          <w:rFonts w:asciiTheme="minorHAnsi" w:hAnsiTheme="minorHAnsi"/>
          <w:sz w:val="22"/>
        </w:rPr>
        <w:t xml:space="preserve">owever, if a </w:t>
      </w:r>
      <w:r>
        <w:rPr>
          <w:rFonts w:asciiTheme="minorHAnsi" w:hAnsiTheme="minorHAnsi"/>
          <w:sz w:val="22"/>
        </w:rPr>
        <w:t>patient</w:t>
      </w:r>
      <w:r w:rsidRPr="00CE32BF">
        <w:rPr>
          <w:rFonts w:asciiTheme="minorHAnsi" w:hAnsiTheme="minorHAnsi"/>
          <w:sz w:val="22"/>
        </w:rPr>
        <w:t xml:space="preserve"> expresses interest in breast/chestfeeding, </w:t>
      </w:r>
      <w:r>
        <w:rPr>
          <w:rFonts w:asciiTheme="minorHAnsi" w:hAnsiTheme="minorHAnsi"/>
          <w:sz w:val="22"/>
        </w:rPr>
        <w:t xml:space="preserve">shared decision making and </w:t>
      </w:r>
      <w:r w:rsidRPr="00CE32BF">
        <w:rPr>
          <w:rFonts w:asciiTheme="minorHAnsi" w:hAnsiTheme="minorHAnsi"/>
          <w:sz w:val="22"/>
        </w:rPr>
        <w:t>non-judgmental counseling should be provided as outlined in the DHHS Perinatal Guidelines</w:t>
      </w:r>
      <w:r>
        <w:rPr>
          <w:rFonts w:asciiTheme="minorHAnsi" w:hAnsiTheme="minorHAnsi"/>
          <w:sz w:val="22"/>
        </w:rPr>
        <w:t xml:space="preserve"> </w:t>
      </w:r>
      <w:hyperlink r:id="rId12" w:history="1">
        <w:r w:rsidRPr="00CE32BF">
          <w:rPr>
            <w:rStyle w:val="Hyperlink"/>
            <w:rFonts w:asciiTheme="minorHAnsi" w:hAnsiTheme="minorHAnsi"/>
            <w:sz w:val="22"/>
          </w:rPr>
          <w:t>Infant Feeding for Individuals with HIV in the United States | NIH</w:t>
        </w:r>
      </w:hyperlink>
      <w:r w:rsidRPr="00CE32BF">
        <w:rPr>
          <w:rFonts w:asciiTheme="minorHAnsi" w:hAnsiTheme="minorHAnsi"/>
          <w:sz w:val="22"/>
        </w:rPr>
        <w:t xml:space="preserve"> </w:t>
      </w:r>
      <w:r w:rsidRPr="00CE32BF">
        <w:rPr>
          <w:rFonts w:asciiTheme="minorHAnsi" w:hAnsiTheme="minorHAnsi"/>
          <w:b/>
          <w:bCs/>
          <w:sz w:val="22"/>
        </w:rPr>
        <w:t xml:space="preserve">Clinicians should consult experts in pediatric HIV if a </w:t>
      </w:r>
      <w:r>
        <w:rPr>
          <w:rFonts w:asciiTheme="minorHAnsi" w:hAnsiTheme="minorHAnsi"/>
          <w:b/>
          <w:bCs/>
          <w:sz w:val="22"/>
        </w:rPr>
        <w:t>patient</w:t>
      </w:r>
      <w:r w:rsidRPr="00CE32BF">
        <w:rPr>
          <w:rFonts w:asciiTheme="minorHAnsi" w:hAnsiTheme="minorHAnsi"/>
          <w:b/>
          <w:bCs/>
          <w:sz w:val="22"/>
        </w:rPr>
        <w:t xml:space="preserve"> chooses to breast/chestfeed</w:t>
      </w:r>
      <w:bookmarkEnd w:id="0"/>
      <w:r w:rsidRPr="00CE32BF">
        <w:rPr>
          <w:rFonts w:asciiTheme="minorHAnsi" w:hAnsiTheme="minorHAnsi"/>
          <w:b/>
          <w:bCs/>
          <w:sz w:val="22"/>
        </w:rPr>
        <w:t>.</w:t>
      </w:r>
    </w:p>
    <w:p w14:paraId="12B0BF3D" w14:textId="04BA31CB" w:rsidR="00CE32BF" w:rsidRPr="00CE32BF" w:rsidRDefault="00CE32BF" w:rsidP="00CE32BF">
      <w:pPr>
        <w:numPr>
          <w:ilvl w:val="1"/>
          <w:numId w:val="6"/>
        </w:numPr>
        <w:spacing w:line="240" w:lineRule="auto"/>
        <w:ind w:left="1191" w:hanging="360"/>
        <w:jc w:val="both"/>
        <w:rPr>
          <w:rFonts w:asciiTheme="minorHAnsi" w:hAnsiTheme="minorHAnsi"/>
          <w:sz w:val="22"/>
        </w:rPr>
      </w:pPr>
      <w:r w:rsidRPr="00CE32BF">
        <w:rPr>
          <w:rFonts w:asciiTheme="minorHAnsi" w:hAnsiTheme="minorHAnsi"/>
          <w:sz w:val="22"/>
        </w:rPr>
        <w:t xml:space="preserve">Engaging Child Protective Services or similar agencies is not an appropriate response if a </w:t>
      </w:r>
      <w:r>
        <w:rPr>
          <w:rFonts w:asciiTheme="minorHAnsi" w:hAnsiTheme="minorHAnsi"/>
          <w:sz w:val="22"/>
        </w:rPr>
        <w:t xml:space="preserve">patient </w:t>
      </w:r>
      <w:r w:rsidRPr="00CE32BF">
        <w:rPr>
          <w:rFonts w:asciiTheme="minorHAnsi" w:hAnsiTheme="minorHAnsi"/>
          <w:sz w:val="22"/>
        </w:rPr>
        <w:t>chooses to breast/chestfeed.</w:t>
      </w:r>
    </w:p>
    <w:p w14:paraId="7E65D15A" w14:textId="29BA5953" w:rsidR="00CE32BF" w:rsidRPr="00CE32BF" w:rsidRDefault="00CE32BF" w:rsidP="00CE32BF">
      <w:pPr>
        <w:numPr>
          <w:ilvl w:val="1"/>
          <w:numId w:val="6"/>
        </w:numPr>
        <w:spacing w:line="240" w:lineRule="auto"/>
        <w:ind w:left="1191" w:hanging="360"/>
        <w:jc w:val="both"/>
        <w:rPr>
          <w:rFonts w:asciiTheme="minorHAnsi" w:hAnsiTheme="minorHAnsi"/>
          <w:sz w:val="22"/>
        </w:rPr>
      </w:pPr>
      <w:r w:rsidRPr="00CE32BF">
        <w:rPr>
          <w:rFonts w:asciiTheme="minorHAnsi" w:hAnsiTheme="minorHAnsi"/>
          <w:sz w:val="22"/>
        </w:rPr>
        <w:t>When lactation suppression is desired, patients should be instructed in measures to suppress lactation such as supportive/tight bras, ice, or cold compresses and ibuprofen to reduce discomfort.</w:t>
      </w:r>
    </w:p>
    <w:p w14:paraId="30969A09" w14:textId="7F3ED414" w:rsidR="009D3EF3" w:rsidRPr="00337D57" w:rsidRDefault="00B42027" w:rsidP="002C1E4E">
      <w:pPr>
        <w:numPr>
          <w:ilvl w:val="1"/>
          <w:numId w:val="6"/>
        </w:numPr>
        <w:spacing w:line="240" w:lineRule="auto"/>
        <w:ind w:left="1191" w:hanging="360"/>
        <w:jc w:val="both"/>
        <w:rPr>
          <w:rFonts w:asciiTheme="minorHAnsi" w:hAnsiTheme="minorHAnsi"/>
          <w:sz w:val="22"/>
        </w:rPr>
      </w:pPr>
      <w:r>
        <w:rPr>
          <w:rFonts w:asciiTheme="minorHAnsi" w:hAnsiTheme="minorHAnsi"/>
          <w:sz w:val="22"/>
        </w:rPr>
        <w:t>Instruct patient</w:t>
      </w:r>
      <w:r w:rsidR="00A8200F" w:rsidRPr="00337D57">
        <w:rPr>
          <w:rFonts w:asciiTheme="minorHAnsi" w:hAnsiTheme="minorHAnsi"/>
          <w:sz w:val="22"/>
        </w:rPr>
        <w:t xml:space="preserve"> on how to draw up and administer ZDV syrup</w:t>
      </w:r>
      <w:r w:rsidR="00337D57">
        <w:rPr>
          <w:rFonts w:asciiTheme="minorHAnsi" w:hAnsiTheme="minorHAnsi"/>
          <w:sz w:val="22"/>
        </w:rPr>
        <w:t xml:space="preserve"> and any other oral ARV prescribed for</w:t>
      </w:r>
      <w:r w:rsidR="003A60F1" w:rsidRPr="00337D57">
        <w:rPr>
          <w:rFonts w:asciiTheme="minorHAnsi" w:hAnsiTheme="minorHAnsi"/>
          <w:sz w:val="22"/>
        </w:rPr>
        <w:t xml:space="preserve"> the</w:t>
      </w:r>
      <w:r w:rsidR="00A8200F" w:rsidRPr="00337D57">
        <w:rPr>
          <w:rFonts w:asciiTheme="minorHAnsi" w:hAnsiTheme="minorHAnsi"/>
          <w:sz w:val="22"/>
        </w:rPr>
        <w:t xml:space="preserve"> newborn</w:t>
      </w:r>
      <w:r w:rsidR="003A60F1" w:rsidRPr="00337D57">
        <w:rPr>
          <w:rFonts w:asciiTheme="minorHAnsi" w:hAnsiTheme="minorHAnsi"/>
          <w:sz w:val="22"/>
        </w:rPr>
        <w:t xml:space="preserve"> exposed to HIV</w:t>
      </w:r>
      <w:r w:rsidR="00A8200F" w:rsidRPr="00337D57">
        <w:rPr>
          <w:rFonts w:asciiTheme="minorHAnsi" w:hAnsiTheme="minorHAnsi"/>
          <w:sz w:val="22"/>
        </w:rPr>
        <w:t>.  Nurses should obse</w:t>
      </w:r>
      <w:r>
        <w:rPr>
          <w:rFonts w:asciiTheme="minorHAnsi" w:hAnsiTheme="minorHAnsi"/>
          <w:sz w:val="22"/>
        </w:rPr>
        <w:t>rve and document that the patient</w:t>
      </w:r>
      <w:r w:rsidR="00A8200F" w:rsidRPr="00337D57">
        <w:rPr>
          <w:rFonts w:asciiTheme="minorHAnsi" w:hAnsiTheme="minorHAnsi"/>
          <w:sz w:val="22"/>
        </w:rPr>
        <w:t xml:space="preserve"> can draw the correct</w:t>
      </w:r>
      <w:r w:rsidR="003A60F1" w:rsidRPr="00337D57">
        <w:rPr>
          <w:rFonts w:asciiTheme="minorHAnsi" w:hAnsiTheme="minorHAnsi"/>
          <w:sz w:val="22"/>
        </w:rPr>
        <w:t xml:space="preserve"> dosage and administer the medication</w:t>
      </w:r>
      <w:r w:rsidR="00A8200F" w:rsidRPr="00337D57">
        <w:rPr>
          <w:rFonts w:asciiTheme="minorHAnsi" w:hAnsiTheme="minorHAnsi"/>
          <w:sz w:val="22"/>
        </w:rPr>
        <w:t xml:space="preserve"> to the newborn successfully prior to discharge.   </w:t>
      </w:r>
    </w:p>
    <w:p w14:paraId="1CA0281C" w14:textId="77777777" w:rsidR="009D3EF3" w:rsidRPr="00337D57" w:rsidRDefault="00A8200F" w:rsidP="002C1E4E">
      <w:pPr>
        <w:numPr>
          <w:ilvl w:val="1"/>
          <w:numId w:val="6"/>
        </w:numPr>
        <w:spacing w:line="240" w:lineRule="auto"/>
        <w:ind w:left="1191" w:hanging="360"/>
        <w:jc w:val="both"/>
        <w:rPr>
          <w:rFonts w:asciiTheme="minorHAnsi" w:hAnsiTheme="minorHAnsi"/>
          <w:sz w:val="22"/>
        </w:rPr>
      </w:pPr>
      <w:r w:rsidRPr="00337D57">
        <w:rPr>
          <w:rFonts w:asciiTheme="minorHAnsi" w:hAnsiTheme="minorHAnsi"/>
          <w:sz w:val="22"/>
        </w:rPr>
        <w:t xml:space="preserve">Contraceptive and STD counseling should be performed prior to the patient’s discharge. </w:t>
      </w:r>
    </w:p>
    <w:p w14:paraId="472F6FAC" w14:textId="39896A19" w:rsidR="009D3EF3" w:rsidRPr="00337D57" w:rsidRDefault="00A8200F" w:rsidP="002C1E4E">
      <w:pPr>
        <w:numPr>
          <w:ilvl w:val="1"/>
          <w:numId w:val="6"/>
        </w:numPr>
        <w:spacing w:line="240" w:lineRule="auto"/>
        <w:ind w:left="1191" w:hanging="360"/>
        <w:jc w:val="both"/>
        <w:rPr>
          <w:rFonts w:asciiTheme="minorHAnsi" w:hAnsiTheme="minorHAnsi"/>
          <w:sz w:val="22"/>
        </w:rPr>
      </w:pPr>
      <w:r w:rsidRPr="00337D57">
        <w:rPr>
          <w:rFonts w:asciiTheme="minorHAnsi" w:hAnsiTheme="minorHAnsi"/>
          <w:sz w:val="22"/>
        </w:rPr>
        <w:t>Follow-up appoin</w:t>
      </w:r>
      <w:r w:rsidR="00B42027">
        <w:rPr>
          <w:rFonts w:asciiTheme="minorHAnsi" w:hAnsiTheme="minorHAnsi"/>
          <w:sz w:val="22"/>
        </w:rPr>
        <w:t>tments for the infant and birth parent</w:t>
      </w:r>
      <w:r w:rsidRPr="00337D57">
        <w:rPr>
          <w:rFonts w:asciiTheme="minorHAnsi" w:hAnsiTheme="minorHAnsi"/>
          <w:sz w:val="22"/>
        </w:rPr>
        <w:t xml:space="preserve"> must be scheduled prior to discharge. The appointment information will be transcribed onto the patient discharge instruction sheet. </w:t>
      </w:r>
    </w:p>
    <w:p w14:paraId="01DBE77D" w14:textId="77777777" w:rsidR="009D3EF3" w:rsidRPr="00337D57" w:rsidRDefault="00A8200F" w:rsidP="002C1E4E">
      <w:pPr>
        <w:numPr>
          <w:ilvl w:val="1"/>
          <w:numId w:val="6"/>
        </w:numPr>
        <w:spacing w:line="240" w:lineRule="auto"/>
        <w:ind w:left="1191" w:hanging="360"/>
        <w:jc w:val="both"/>
        <w:rPr>
          <w:rFonts w:asciiTheme="minorHAnsi" w:hAnsiTheme="minorHAnsi"/>
          <w:sz w:val="22"/>
        </w:rPr>
      </w:pPr>
      <w:r w:rsidRPr="00337D57">
        <w:rPr>
          <w:rFonts w:asciiTheme="minorHAnsi" w:hAnsiTheme="minorHAnsi"/>
          <w:sz w:val="22"/>
        </w:rPr>
        <w:t xml:space="preserve">Discharging RN will be responsible for educating the parent / primary caregiver and observing and documenting in the newborn medical record the following:  </w:t>
      </w:r>
    </w:p>
    <w:p w14:paraId="6C4C5D41" w14:textId="3E0B1C45" w:rsidR="009D3EF3" w:rsidRPr="00337D57" w:rsidRDefault="00A8200F" w:rsidP="002C1E4E">
      <w:pPr>
        <w:numPr>
          <w:ilvl w:val="2"/>
          <w:numId w:val="5"/>
        </w:numPr>
        <w:spacing w:line="240" w:lineRule="auto"/>
        <w:ind w:left="1822" w:hanging="360"/>
        <w:jc w:val="both"/>
        <w:rPr>
          <w:rFonts w:asciiTheme="minorHAnsi" w:hAnsiTheme="minorHAnsi"/>
          <w:sz w:val="22"/>
        </w:rPr>
      </w:pPr>
      <w:r w:rsidRPr="00337D57">
        <w:rPr>
          <w:rFonts w:asciiTheme="minorHAnsi" w:hAnsiTheme="minorHAnsi"/>
          <w:sz w:val="22"/>
        </w:rPr>
        <w:t>Parent of the newborn is able to draw up</w:t>
      </w:r>
      <w:r w:rsidR="00337D57" w:rsidRPr="00337D57">
        <w:rPr>
          <w:rFonts w:asciiTheme="minorHAnsi" w:hAnsiTheme="minorHAnsi"/>
          <w:sz w:val="22"/>
        </w:rPr>
        <w:t xml:space="preserve"> from the take home bottle</w:t>
      </w:r>
      <w:r w:rsidRPr="00337D57">
        <w:rPr>
          <w:rFonts w:asciiTheme="minorHAnsi" w:hAnsiTheme="minorHAnsi"/>
          <w:sz w:val="22"/>
        </w:rPr>
        <w:t xml:space="preserve"> the correct ZDV dose</w:t>
      </w:r>
      <w:r w:rsidR="003A60F1" w:rsidRPr="00337D57">
        <w:rPr>
          <w:rFonts w:asciiTheme="minorHAnsi" w:hAnsiTheme="minorHAnsi"/>
          <w:sz w:val="22"/>
        </w:rPr>
        <w:t xml:space="preserve"> and any other ARV medications prescribed.</w:t>
      </w:r>
      <w:r w:rsidRPr="00337D57">
        <w:rPr>
          <w:rFonts w:asciiTheme="minorHAnsi" w:hAnsiTheme="minorHAnsi"/>
          <w:sz w:val="22"/>
        </w:rPr>
        <w:t xml:space="preserve"> </w:t>
      </w:r>
    </w:p>
    <w:p w14:paraId="48A28552" w14:textId="7EE64A84" w:rsidR="009D3EF3" w:rsidRPr="00337D57" w:rsidRDefault="00A8200F" w:rsidP="002C1E4E">
      <w:pPr>
        <w:numPr>
          <w:ilvl w:val="2"/>
          <w:numId w:val="5"/>
        </w:numPr>
        <w:spacing w:line="240" w:lineRule="auto"/>
        <w:ind w:left="1822" w:hanging="360"/>
        <w:jc w:val="both"/>
        <w:rPr>
          <w:rFonts w:asciiTheme="minorHAnsi" w:hAnsiTheme="minorHAnsi"/>
          <w:sz w:val="22"/>
        </w:rPr>
      </w:pPr>
      <w:r w:rsidRPr="00337D57">
        <w:rPr>
          <w:rFonts w:asciiTheme="minorHAnsi" w:hAnsiTheme="minorHAnsi"/>
          <w:sz w:val="22"/>
        </w:rPr>
        <w:t>The parent is able to correctly demonstrate giving ZDV</w:t>
      </w:r>
      <w:r w:rsidR="003A60F1" w:rsidRPr="00337D57">
        <w:rPr>
          <w:rFonts w:asciiTheme="minorHAnsi" w:hAnsiTheme="minorHAnsi"/>
          <w:sz w:val="22"/>
        </w:rPr>
        <w:t xml:space="preserve"> and any other </w:t>
      </w:r>
      <w:r w:rsidR="00337D57">
        <w:rPr>
          <w:rFonts w:asciiTheme="minorHAnsi" w:hAnsiTheme="minorHAnsi"/>
          <w:sz w:val="22"/>
        </w:rPr>
        <w:t>prescribed ARV medication to the</w:t>
      </w:r>
      <w:r w:rsidRPr="00337D57">
        <w:rPr>
          <w:rFonts w:asciiTheme="minorHAnsi" w:hAnsiTheme="minorHAnsi"/>
          <w:sz w:val="22"/>
        </w:rPr>
        <w:t xml:space="preserve"> newborn.  </w:t>
      </w:r>
    </w:p>
    <w:p w14:paraId="1DE16B31" w14:textId="3A582ACD" w:rsidR="009D3EF3" w:rsidRPr="00337D57" w:rsidRDefault="00A8200F" w:rsidP="002C1E4E">
      <w:pPr>
        <w:numPr>
          <w:ilvl w:val="2"/>
          <w:numId w:val="5"/>
        </w:numPr>
        <w:spacing w:line="240" w:lineRule="auto"/>
        <w:ind w:left="1822" w:hanging="360"/>
        <w:jc w:val="both"/>
        <w:rPr>
          <w:rFonts w:asciiTheme="minorHAnsi" w:hAnsiTheme="minorHAnsi"/>
          <w:sz w:val="22"/>
        </w:rPr>
      </w:pPr>
      <w:r w:rsidRPr="00337D57">
        <w:rPr>
          <w:rFonts w:asciiTheme="minorHAnsi" w:hAnsiTheme="minorHAnsi"/>
          <w:sz w:val="22"/>
        </w:rPr>
        <w:t>Parent is able to verbalize appropriate times of</w:t>
      </w:r>
      <w:r w:rsidR="00337D57">
        <w:rPr>
          <w:rFonts w:asciiTheme="minorHAnsi" w:hAnsiTheme="minorHAnsi"/>
          <w:sz w:val="22"/>
        </w:rPr>
        <w:t xml:space="preserve"> administration of</w:t>
      </w:r>
      <w:r w:rsidRPr="00337D57">
        <w:rPr>
          <w:rFonts w:asciiTheme="minorHAnsi" w:hAnsiTheme="minorHAnsi"/>
          <w:sz w:val="22"/>
        </w:rPr>
        <w:t xml:space="preserve"> ZDV</w:t>
      </w:r>
      <w:r w:rsidR="003A60F1" w:rsidRPr="00337D57">
        <w:rPr>
          <w:rFonts w:asciiTheme="minorHAnsi" w:hAnsiTheme="minorHAnsi"/>
          <w:sz w:val="22"/>
        </w:rPr>
        <w:t xml:space="preserve"> and any other ARV medications</w:t>
      </w:r>
      <w:r w:rsidRPr="00337D57">
        <w:rPr>
          <w:rFonts w:asciiTheme="minorHAnsi" w:hAnsiTheme="minorHAnsi"/>
          <w:sz w:val="22"/>
        </w:rPr>
        <w:t xml:space="preserve"> </w:t>
      </w:r>
      <w:r w:rsidR="00337D57">
        <w:rPr>
          <w:rFonts w:asciiTheme="minorHAnsi" w:hAnsiTheme="minorHAnsi"/>
          <w:sz w:val="22"/>
        </w:rPr>
        <w:t>prescribed for the</w:t>
      </w:r>
      <w:r w:rsidRPr="00337D57">
        <w:rPr>
          <w:rFonts w:asciiTheme="minorHAnsi" w:hAnsiTheme="minorHAnsi"/>
          <w:sz w:val="22"/>
        </w:rPr>
        <w:t xml:space="preserve"> newborn. </w:t>
      </w:r>
    </w:p>
    <w:p w14:paraId="6BD9E674" w14:textId="77777777" w:rsidR="009D3EF3" w:rsidRPr="008D2438" w:rsidRDefault="00A8200F" w:rsidP="008D2438">
      <w:pPr>
        <w:spacing w:after="0" w:line="240" w:lineRule="auto"/>
        <w:ind w:left="111" w:firstLine="0"/>
        <w:rPr>
          <w:szCs w:val="24"/>
        </w:rPr>
      </w:pPr>
      <w:r w:rsidRPr="008D2438">
        <w:rPr>
          <w:szCs w:val="24"/>
        </w:rPr>
        <w:t xml:space="preserve"> </w:t>
      </w:r>
      <w:r w:rsidRPr="008D2438">
        <w:rPr>
          <w:b/>
          <w:szCs w:val="24"/>
        </w:rPr>
        <w:t xml:space="preserve"> </w:t>
      </w:r>
    </w:p>
    <w:p w14:paraId="29233013" w14:textId="77777777" w:rsidR="007100C7" w:rsidRDefault="007100C7" w:rsidP="002C1E4E">
      <w:pPr>
        <w:spacing w:after="130" w:line="240" w:lineRule="auto"/>
        <w:ind w:left="0" w:firstLine="0"/>
        <w:jc w:val="both"/>
        <w:rPr>
          <w:rFonts w:asciiTheme="minorHAnsi" w:hAnsiTheme="minorHAnsi"/>
          <w:b/>
          <w:sz w:val="22"/>
          <w:u w:val="single" w:color="000000"/>
        </w:rPr>
      </w:pPr>
    </w:p>
    <w:p w14:paraId="5BA62512" w14:textId="77777777" w:rsidR="008220E8" w:rsidRDefault="008220E8">
      <w:pPr>
        <w:spacing w:after="160" w:line="259" w:lineRule="auto"/>
        <w:ind w:left="0" w:firstLine="0"/>
        <w:rPr>
          <w:rFonts w:asciiTheme="minorHAnsi" w:hAnsiTheme="minorHAnsi"/>
          <w:b/>
          <w:sz w:val="22"/>
          <w:u w:val="single" w:color="000000"/>
        </w:rPr>
      </w:pPr>
      <w:r>
        <w:rPr>
          <w:rFonts w:asciiTheme="minorHAnsi" w:hAnsiTheme="minorHAnsi"/>
          <w:b/>
          <w:sz w:val="22"/>
          <w:u w:val="single" w:color="000000"/>
        </w:rPr>
        <w:br w:type="page"/>
      </w:r>
    </w:p>
    <w:p w14:paraId="216ADE10" w14:textId="78F49FDF" w:rsidR="009D3EF3" w:rsidRPr="00536004" w:rsidRDefault="00A8200F" w:rsidP="002C1E4E">
      <w:pPr>
        <w:spacing w:after="130" w:line="240" w:lineRule="auto"/>
        <w:ind w:left="0" w:firstLine="0"/>
        <w:jc w:val="both"/>
        <w:rPr>
          <w:rFonts w:asciiTheme="minorHAnsi" w:hAnsiTheme="minorHAnsi"/>
          <w:sz w:val="22"/>
        </w:rPr>
      </w:pPr>
      <w:r w:rsidRPr="00536004">
        <w:rPr>
          <w:rFonts w:asciiTheme="minorHAnsi" w:hAnsiTheme="minorHAnsi"/>
          <w:b/>
          <w:sz w:val="22"/>
          <w:u w:val="single" w:color="000000"/>
        </w:rPr>
        <w:lastRenderedPageBreak/>
        <w:t>A</w:t>
      </w:r>
      <w:r w:rsidR="003A60F1" w:rsidRPr="00536004">
        <w:rPr>
          <w:rFonts w:asciiTheme="minorHAnsi" w:hAnsiTheme="minorHAnsi"/>
          <w:b/>
          <w:sz w:val="22"/>
          <w:u w:val="single" w:color="000000"/>
        </w:rPr>
        <w:t>ppendix B: Care of the Newborn E</w:t>
      </w:r>
      <w:r w:rsidRPr="00536004">
        <w:rPr>
          <w:rFonts w:asciiTheme="minorHAnsi" w:hAnsiTheme="minorHAnsi"/>
          <w:b/>
          <w:sz w:val="22"/>
          <w:u w:val="single" w:color="000000"/>
        </w:rPr>
        <w:t>xposed to HIV</w:t>
      </w:r>
      <w:r w:rsidRPr="00536004">
        <w:rPr>
          <w:rFonts w:asciiTheme="minorHAnsi" w:hAnsiTheme="minorHAnsi"/>
          <w:b/>
          <w:sz w:val="22"/>
        </w:rPr>
        <w:t xml:space="preserve">  </w:t>
      </w:r>
    </w:p>
    <w:p w14:paraId="40891ACA" w14:textId="3028CEB3" w:rsidR="003A01BC" w:rsidRPr="001610EE" w:rsidRDefault="001B2452" w:rsidP="001610EE">
      <w:pPr>
        <w:tabs>
          <w:tab w:val="center" w:pos="587"/>
          <w:tab w:val="center" w:pos="2665"/>
        </w:tabs>
        <w:spacing w:line="240" w:lineRule="auto"/>
        <w:ind w:left="0" w:firstLine="0"/>
        <w:jc w:val="both"/>
        <w:rPr>
          <w:rFonts w:asciiTheme="minorHAnsi" w:hAnsiTheme="minorHAnsi"/>
          <w:b/>
          <w:sz w:val="22"/>
        </w:rPr>
      </w:pPr>
      <w:r>
        <w:rPr>
          <w:rFonts w:asciiTheme="minorHAnsi" w:hAnsiTheme="minorHAnsi"/>
          <w:b/>
          <w:sz w:val="22"/>
        </w:rPr>
        <w:t xml:space="preserve">I. </w:t>
      </w:r>
      <w:r w:rsidR="00A8200F" w:rsidRPr="00536004">
        <w:rPr>
          <w:rFonts w:asciiTheme="minorHAnsi" w:hAnsiTheme="minorHAnsi"/>
          <w:b/>
          <w:sz w:val="22"/>
        </w:rPr>
        <w:t xml:space="preserve">Determination </w:t>
      </w:r>
      <w:r w:rsidR="00FB76BC">
        <w:rPr>
          <w:rFonts w:asciiTheme="minorHAnsi" w:hAnsiTheme="minorHAnsi"/>
          <w:b/>
          <w:sz w:val="22"/>
        </w:rPr>
        <w:t>o</w:t>
      </w:r>
      <w:r w:rsidR="00FB76BC" w:rsidRPr="00536004">
        <w:rPr>
          <w:rFonts w:asciiTheme="minorHAnsi" w:hAnsiTheme="minorHAnsi"/>
          <w:b/>
          <w:sz w:val="22"/>
        </w:rPr>
        <w:t>f Infant Risk Status</w:t>
      </w:r>
    </w:p>
    <w:p w14:paraId="4DED91C1" w14:textId="3DD0DA91" w:rsidR="003A01BC" w:rsidRPr="001B2452" w:rsidRDefault="001B2452" w:rsidP="00AD285C">
      <w:pPr>
        <w:tabs>
          <w:tab w:val="left" w:pos="720"/>
          <w:tab w:val="left" w:pos="900"/>
          <w:tab w:val="left" w:pos="1350"/>
          <w:tab w:val="left" w:pos="1440"/>
          <w:tab w:val="left" w:pos="1530"/>
        </w:tabs>
        <w:spacing w:after="42" w:line="250" w:lineRule="auto"/>
        <w:ind w:left="720" w:firstLine="0"/>
        <w:jc w:val="both"/>
        <w:rPr>
          <w:rFonts w:asciiTheme="minorHAnsi" w:hAnsiTheme="minorHAnsi"/>
          <w:sz w:val="22"/>
          <w:u w:color="000000"/>
        </w:rPr>
      </w:pPr>
      <w:r w:rsidRPr="001B2452">
        <w:rPr>
          <w:rFonts w:asciiTheme="minorHAnsi" w:hAnsiTheme="minorHAnsi"/>
          <w:sz w:val="22"/>
          <w:u w:color="000000"/>
        </w:rPr>
        <w:t>A.</w:t>
      </w:r>
      <w:r>
        <w:rPr>
          <w:rFonts w:asciiTheme="minorHAnsi" w:hAnsiTheme="minorHAnsi"/>
          <w:sz w:val="22"/>
          <w:u w:color="000000"/>
        </w:rPr>
        <w:t xml:space="preserve">    </w:t>
      </w:r>
      <w:r w:rsidR="003A01BC" w:rsidRPr="001B2452">
        <w:rPr>
          <w:rFonts w:asciiTheme="minorHAnsi" w:hAnsiTheme="minorHAnsi"/>
          <w:sz w:val="22"/>
          <w:u w:color="000000"/>
        </w:rPr>
        <w:t xml:space="preserve">Infants at </w:t>
      </w:r>
      <w:r w:rsidR="003A01BC" w:rsidRPr="001B2452">
        <w:rPr>
          <w:rFonts w:asciiTheme="minorHAnsi" w:hAnsiTheme="minorHAnsi"/>
          <w:sz w:val="22"/>
          <w:u w:val="single" w:color="000000"/>
        </w:rPr>
        <w:t>High</w:t>
      </w:r>
      <w:r w:rsidR="009F1612">
        <w:rPr>
          <w:rFonts w:asciiTheme="minorHAnsi" w:hAnsiTheme="minorHAnsi"/>
          <w:sz w:val="22"/>
          <w:u w:val="single" w:color="000000"/>
        </w:rPr>
        <w:t>-</w:t>
      </w:r>
      <w:r w:rsidR="003A01BC" w:rsidRPr="001B2452">
        <w:rPr>
          <w:rFonts w:asciiTheme="minorHAnsi" w:hAnsiTheme="minorHAnsi"/>
          <w:sz w:val="22"/>
          <w:u w:val="single" w:color="000000"/>
        </w:rPr>
        <w:t>Risk</w:t>
      </w:r>
      <w:r w:rsidR="003A01BC" w:rsidRPr="001B2452">
        <w:rPr>
          <w:rFonts w:asciiTheme="minorHAnsi" w:hAnsiTheme="minorHAnsi"/>
          <w:sz w:val="22"/>
          <w:u w:color="000000"/>
        </w:rPr>
        <w:t xml:space="preserve"> for acquisition of HIV infection are born to people with HIV who meet </w:t>
      </w:r>
      <w:r w:rsidR="003A01BC" w:rsidRPr="001B2452">
        <w:rPr>
          <w:rFonts w:asciiTheme="minorHAnsi" w:hAnsiTheme="minorHAnsi"/>
          <w:sz w:val="22"/>
          <w:u w:val="single" w:color="000000"/>
        </w:rPr>
        <w:t>AT</w:t>
      </w:r>
      <w:r w:rsidRPr="001B2452">
        <w:rPr>
          <w:rFonts w:asciiTheme="minorHAnsi" w:hAnsiTheme="minorHAnsi"/>
          <w:sz w:val="22"/>
          <w:u w:val="single" w:color="000000"/>
        </w:rPr>
        <w:t xml:space="preserve"> </w:t>
      </w:r>
      <w:r w:rsidR="003A01BC" w:rsidRPr="001B2452">
        <w:rPr>
          <w:rFonts w:asciiTheme="minorHAnsi" w:hAnsiTheme="minorHAnsi"/>
          <w:sz w:val="22"/>
          <w:u w:val="single" w:color="000000"/>
        </w:rPr>
        <w:t>LEAST ONE</w:t>
      </w:r>
      <w:r w:rsidR="003A01BC" w:rsidRPr="001B2452">
        <w:rPr>
          <w:rFonts w:asciiTheme="minorHAnsi" w:hAnsiTheme="minorHAnsi"/>
          <w:sz w:val="22"/>
          <w:u w:color="000000"/>
        </w:rPr>
        <w:t xml:space="preserve"> of the following criteria:</w:t>
      </w:r>
    </w:p>
    <w:p w14:paraId="5A697DFD" w14:textId="3B413552" w:rsidR="001B2452" w:rsidRPr="003A01BC" w:rsidRDefault="001B2452" w:rsidP="00AD285C">
      <w:pPr>
        <w:pStyle w:val="ListParagraph"/>
        <w:numPr>
          <w:ilvl w:val="0"/>
          <w:numId w:val="35"/>
        </w:numPr>
        <w:tabs>
          <w:tab w:val="left" w:pos="1260"/>
        </w:tabs>
        <w:spacing w:after="42"/>
        <w:jc w:val="both"/>
        <w:rPr>
          <w:rFonts w:asciiTheme="minorHAnsi" w:hAnsiTheme="minorHAnsi"/>
          <w:sz w:val="22"/>
          <w:u w:color="000000"/>
        </w:rPr>
      </w:pPr>
      <w:r w:rsidRPr="003A01BC">
        <w:rPr>
          <w:rFonts w:asciiTheme="minorHAnsi" w:hAnsiTheme="minorHAnsi"/>
          <w:sz w:val="22"/>
          <w:u w:color="000000"/>
        </w:rPr>
        <w:t>did not receive antenatal care</w:t>
      </w:r>
    </w:p>
    <w:p w14:paraId="1C134720" w14:textId="77777777" w:rsidR="001B2452" w:rsidRPr="003A01BC" w:rsidRDefault="001B2452" w:rsidP="00AD285C">
      <w:pPr>
        <w:pStyle w:val="ListParagraph"/>
        <w:numPr>
          <w:ilvl w:val="0"/>
          <w:numId w:val="35"/>
        </w:numPr>
        <w:spacing w:after="42"/>
        <w:jc w:val="both"/>
        <w:rPr>
          <w:rFonts w:asciiTheme="minorHAnsi" w:hAnsiTheme="minorHAnsi"/>
          <w:sz w:val="22"/>
          <w:u w:color="000000"/>
        </w:rPr>
      </w:pPr>
      <w:r w:rsidRPr="003A01BC">
        <w:rPr>
          <w:rFonts w:asciiTheme="minorHAnsi" w:hAnsiTheme="minorHAnsi"/>
          <w:sz w:val="22"/>
          <w:u w:color="000000"/>
        </w:rPr>
        <w:t>did not receive antepartum antiretroviral therapy</w:t>
      </w:r>
    </w:p>
    <w:p w14:paraId="2A9C65E7" w14:textId="77777777" w:rsidR="001B2452" w:rsidRPr="003A01BC" w:rsidRDefault="001B2452" w:rsidP="00AD285C">
      <w:pPr>
        <w:pStyle w:val="ListParagraph"/>
        <w:numPr>
          <w:ilvl w:val="0"/>
          <w:numId w:val="35"/>
        </w:numPr>
        <w:spacing w:after="42"/>
        <w:jc w:val="both"/>
        <w:rPr>
          <w:rFonts w:asciiTheme="minorHAnsi" w:hAnsiTheme="minorHAnsi"/>
          <w:sz w:val="22"/>
          <w:u w:color="000000"/>
        </w:rPr>
      </w:pPr>
      <w:r w:rsidRPr="003A01BC">
        <w:rPr>
          <w:rFonts w:asciiTheme="minorHAnsi" w:hAnsiTheme="minorHAnsi"/>
          <w:sz w:val="22"/>
          <w:u w:color="000000"/>
        </w:rPr>
        <w:t>only received intrapartum antiretroviral therapy</w:t>
      </w:r>
    </w:p>
    <w:p w14:paraId="4CFE0923" w14:textId="77777777" w:rsidR="001B2452" w:rsidRPr="003A01BC" w:rsidRDefault="001B2452" w:rsidP="00AD285C">
      <w:pPr>
        <w:pStyle w:val="ListParagraph"/>
        <w:numPr>
          <w:ilvl w:val="0"/>
          <w:numId w:val="35"/>
        </w:numPr>
        <w:spacing w:after="42"/>
        <w:jc w:val="both"/>
        <w:rPr>
          <w:rFonts w:asciiTheme="minorHAnsi" w:hAnsiTheme="minorHAnsi"/>
          <w:sz w:val="22"/>
          <w:u w:color="000000"/>
        </w:rPr>
      </w:pPr>
      <w:r w:rsidRPr="003A01BC">
        <w:rPr>
          <w:rFonts w:asciiTheme="minorHAnsi" w:hAnsiTheme="minorHAnsi"/>
          <w:sz w:val="22"/>
          <w:u w:color="000000"/>
        </w:rPr>
        <w:t>had acute or primary HIV infection diagnosed during pregnancy</w:t>
      </w:r>
    </w:p>
    <w:p w14:paraId="48B162B9" w14:textId="77777777" w:rsidR="001B2452" w:rsidRPr="003A01BC" w:rsidRDefault="001B2452" w:rsidP="00AD285C">
      <w:pPr>
        <w:pStyle w:val="ListParagraph"/>
        <w:numPr>
          <w:ilvl w:val="0"/>
          <w:numId w:val="35"/>
        </w:numPr>
        <w:spacing w:after="42"/>
        <w:jc w:val="both"/>
        <w:rPr>
          <w:rFonts w:asciiTheme="minorHAnsi" w:hAnsiTheme="minorHAnsi"/>
          <w:sz w:val="22"/>
          <w:u w:color="000000"/>
        </w:rPr>
      </w:pPr>
      <w:r w:rsidRPr="003A01BC">
        <w:rPr>
          <w:rFonts w:asciiTheme="minorHAnsi" w:hAnsiTheme="minorHAnsi"/>
          <w:sz w:val="22"/>
          <w:u w:color="000000"/>
        </w:rPr>
        <w:t>diagnosed with HIV during labor or postpartum, or have unknown (or pending) HIV status</w:t>
      </w:r>
    </w:p>
    <w:p w14:paraId="58253955" w14:textId="77777777" w:rsidR="001B2452" w:rsidRDefault="001B2452" w:rsidP="00AD285C">
      <w:pPr>
        <w:pStyle w:val="ListParagraph"/>
        <w:numPr>
          <w:ilvl w:val="0"/>
          <w:numId w:val="35"/>
        </w:numPr>
        <w:spacing w:after="42"/>
        <w:jc w:val="both"/>
        <w:rPr>
          <w:rFonts w:asciiTheme="minorHAnsi" w:hAnsiTheme="minorHAnsi"/>
          <w:sz w:val="22"/>
          <w:u w:color="000000"/>
        </w:rPr>
      </w:pPr>
      <w:r w:rsidRPr="003A01BC">
        <w:rPr>
          <w:rFonts w:asciiTheme="minorHAnsi" w:hAnsiTheme="minorHAnsi"/>
          <w:sz w:val="22"/>
          <w:u w:color="000000"/>
        </w:rPr>
        <w:t xml:space="preserve">received antepartum antiretroviral drugs but did not have viral suppression (defined as at least two consecutive tests with HIV RNA level &lt;50 copies/mL obtained at least 4 weeks apart) within 4 weeks prior to delivery  </w:t>
      </w:r>
    </w:p>
    <w:p w14:paraId="13BAD849" w14:textId="77777777" w:rsidR="001B2452" w:rsidRPr="001B2452" w:rsidRDefault="001B2452" w:rsidP="001B2452">
      <w:pPr>
        <w:tabs>
          <w:tab w:val="left" w:pos="720"/>
          <w:tab w:val="left" w:pos="900"/>
          <w:tab w:val="left" w:pos="1350"/>
          <w:tab w:val="left" w:pos="1440"/>
          <w:tab w:val="left" w:pos="1530"/>
        </w:tabs>
        <w:spacing w:after="42"/>
        <w:ind w:left="0" w:firstLine="0"/>
        <w:jc w:val="both"/>
        <w:rPr>
          <w:rFonts w:asciiTheme="minorHAnsi" w:hAnsiTheme="minorHAnsi"/>
          <w:sz w:val="22"/>
          <w:u w:color="000000"/>
        </w:rPr>
      </w:pPr>
    </w:p>
    <w:p w14:paraId="2216F527" w14:textId="7722B84E" w:rsidR="00D40FF9" w:rsidRPr="001B2452" w:rsidRDefault="00D40FF9" w:rsidP="00AD285C">
      <w:pPr>
        <w:pStyle w:val="ListParagraph"/>
        <w:numPr>
          <w:ilvl w:val="0"/>
          <w:numId w:val="6"/>
        </w:numPr>
        <w:tabs>
          <w:tab w:val="left" w:pos="720"/>
          <w:tab w:val="left" w:pos="900"/>
          <w:tab w:val="left" w:pos="1350"/>
          <w:tab w:val="left" w:pos="1440"/>
          <w:tab w:val="left" w:pos="1530"/>
          <w:tab w:val="left" w:pos="1710"/>
          <w:tab w:val="left" w:pos="1800"/>
        </w:tabs>
        <w:spacing w:after="42"/>
        <w:jc w:val="both"/>
        <w:rPr>
          <w:rFonts w:asciiTheme="minorHAnsi" w:hAnsiTheme="minorHAnsi"/>
          <w:sz w:val="22"/>
          <w:u w:color="000000"/>
        </w:rPr>
      </w:pPr>
      <w:r w:rsidRPr="003A01BC">
        <w:rPr>
          <w:rFonts w:asciiTheme="minorHAnsi" w:hAnsiTheme="minorHAnsi"/>
          <w:sz w:val="22"/>
        </w:rPr>
        <w:t>Low</w:t>
      </w:r>
      <w:r w:rsidR="009F1612">
        <w:rPr>
          <w:rFonts w:asciiTheme="minorHAnsi" w:hAnsiTheme="minorHAnsi"/>
          <w:sz w:val="22"/>
        </w:rPr>
        <w:t>-</w:t>
      </w:r>
      <w:r w:rsidRPr="003A01BC">
        <w:rPr>
          <w:rFonts w:asciiTheme="minorHAnsi" w:hAnsiTheme="minorHAnsi"/>
          <w:sz w:val="22"/>
        </w:rPr>
        <w:t>Risk for HIV infection is all other infants</w:t>
      </w:r>
      <w:r w:rsidR="003F3F80" w:rsidRPr="003A01BC">
        <w:rPr>
          <w:rFonts w:asciiTheme="minorHAnsi" w:hAnsiTheme="minorHAnsi"/>
          <w:sz w:val="22"/>
        </w:rPr>
        <w:t>.</w:t>
      </w:r>
    </w:p>
    <w:p w14:paraId="4F58622C" w14:textId="77777777" w:rsidR="001B2452" w:rsidRPr="001B2452" w:rsidRDefault="001B2452" w:rsidP="001B2452">
      <w:pPr>
        <w:pStyle w:val="ListParagraph"/>
        <w:tabs>
          <w:tab w:val="left" w:pos="720"/>
          <w:tab w:val="left" w:pos="900"/>
          <w:tab w:val="left" w:pos="1350"/>
          <w:tab w:val="left" w:pos="1440"/>
          <w:tab w:val="left" w:pos="1530"/>
        </w:tabs>
        <w:spacing w:after="42"/>
        <w:ind w:left="730" w:firstLine="0"/>
        <w:jc w:val="both"/>
        <w:rPr>
          <w:rFonts w:asciiTheme="minorHAnsi" w:hAnsiTheme="minorHAnsi"/>
          <w:sz w:val="22"/>
          <w:u w:color="000000"/>
        </w:rPr>
      </w:pPr>
    </w:p>
    <w:p w14:paraId="5B021AF7" w14:textId="32F642AB" w:rsidR="009D3EF3" w:rsidRPr="001B2452" w:rsidRDefault="00A8200F" w:rsidP="001B2452">
      <w:pPr>
        <w:pStyle w:val="ListParagraph"/>
        <w:numPr>
          <w:ilvl w:val="0"/>
          <w:numId w:val="6"/>
        </w:numPr>
        <w:tabs>
          <w:tab w:val="left" w:pos="720"/>
          <w:tab w:val="left" w:pos="900"/>
          <w:tab w:val="left" w:pos="1350"/>
          <w:tab w:val="left" w:pos="1440"/>
          <w:tab w:val="left" w:pos="1530"/>
        </w:tabs>
        <w:spacing w:after="42"/>
        <w:jc w:val="both"/>
        <w:rPr>
          <w:rFonts w:asciiTheme="minorHAnsi" w:hAnsiTheme="minorHAnsi"/>
          <w:sz w:val="22"/>
          <w:u w:color="000000"/>
        </w:rPr>
      </w:pPr>
      <w:r w:rsidRPr="001B2452">
        <w:rPr>
          <w:rFonts w:asciiTheme="minorHAnsi" w:hAnsiTheme="minorHAnsi"/>
          <w:sz w:val="22"/>
        </w:rPr>
        <w:t xml:space="preserve">Immediately after birth for </w:t>
      </w:r>
      <w:r w:rsidRPr="001B2452">
        <w:rPr>
          <w:rFonts w:asciiTheme="minorHAnsi" w:hAnsiTheme="minorHAnsi"/>
          <w:b/>
          <w:sz w:val="22"/>
        </w:rPr>
        <w:t>low</w:t>
      </w:r>
      <w:r w:rsidR="009F1612">
        <w:rPr>
          <w:rFonts w:asciiTheme="minorHAnsi" w:hAnsiTheme="minorHAnsi"/>
          <w:b/>
          <w:sz w:val="22"/>
        </w:rPr>
        <w:t>-</w:t>
      </w:r>
      <w:r w:rsidRPr="001B2452">
        <w:rPr>
          <w:rFonts w:asciiTheme="minorHAnsi" w:hAnsiTheme="minorHAnsi"/>
          <w:b/>
          <w:sz w:val="22"/>
        </w:rPr>
        <w:t>risk infants</w:t>
      </w:r>
      <w:r w:rsidRPr="001B2452">
        <w:rPr>
          <w:rFonts w:asciiTheme="minorHAnsi" w:hAnsiTheme="minorHAnsi"/>
          <w:sz w:val="22"/>
        </w:rPr>
        <w:t xml:space="preserve">: </w:t>
      </w:r>
    </w:p>
    <w:p w14:paraId="7AD15B1B" w14:textId="77777777" w:rsidR="009D3EF3" w:rsidRPr="00536004" w:rsidRDefault="003A60F1" w:rsidP="001B2452">
      <w:pPr>
        <w:numPr>
          <w:ilvl w:val="2"/>
          <w:numId w:val="4"/>
        </w:numPr>
        <w:tabs>
          <w:tab w:val="left" w:pos="1371"/>
        </w:tabs>
        <w:spacing w:line="240" w:lineRule="auto"/>
        <w:ind w:left="1731" w:hanging="360"/>
        <w:jc w:val="both"/>
        <w:rPr>
          <w:rFonts w:asciiTheme="minorHAnsi" w:hAnsiTheme="minorHAnsi"/>
          <w:sz w:val="22"/>
        </w:rPr>
      </w:pPr>
      <w:r w:rsidRPr="00536004">
        <w:rPr>
          <w:rFonts w:asciiTheme="minorHAnsi" w:hAnsiTheme="minorHAnsi"/>
          <w:sz w:val="22"/>
        </w:rPr>
        <w:t>The pediatrician</w:t>
      </w:r>
      <w:r w:rsidR="00503E7A" w:rsidRPr="00536004">
        <w:rPr>
          <w:rFonts w:asciiTheme="minorHAnsi" w:hAnsiTheme="minorHAnsi"/>
          <w:sz w:val="22"/>
        </w:rPr>
        <w:t>/neonatologist</w:t>
      </w:r>
      <w:r w:rsidR="00A8200F" w:rsidRPr="00536004">
        <w:rPr>
          <w:rFonts w:asciiTheme="minorHAnsi" w:hAnsiTheme="minorHAnsi"/>
          <w:sz w:val="22"/>
        </w:rPr>
        <w:t xml:space="preserve"> attending the birth will</w:t>
      </w:r>
      <w:r w:rsidR="00503E7A" w:rsidRPr="00536004">
        <w:rPr>
          <w:rFonts w:asciiTheme="minorHAnsi" w:hAnsiTheme="minorHAnsi"/>
          <w:sz w:val="22"/>
        </w:rPr>
        <w:t xml:space="preserve"> order</w:t>
      </w:r>
      <w:r w:rsidR="00A8200F" w:rsidRPr="00536004">
        <w:rPr>
          <w:rFonts w:asciiTheme="minorHAnsi" w:hAnsiTheme="minorHAnsi"/>
          <w:sz w:val="22"/>
        </w:rPr>
        <w:t xml:space="preserve"> </w:t>
      </w:r>
      <w:r w:rsidRPr="00536004">
        <w:rPr>
          <w:rFonts w:asciiTheme="minorHAnsi" w:hAnsiTheme="minorHAnsi"/>
          <w:sz w:val="22"/>
        </w:rPr>
        <w:t xml:space="preserve">a CBC, </w:t>
      </w:r>
      <w:r w:rsidR="00503E7A" w:rsidRPr="00536004">
        <w:rPr>
          <w:rFonts w:asciiTheme="minorHAnsi" w:hAnsiTheme="minorHAnsi"/>
          <w:sz w:val="22"/>
        </w:rPr>
        <w:t>neonatal ZDV and any other labs necessary, as per the facility’s “Low-Risk Infant” protocol.</w:t>
      </w:r>
    </w:p>
    <w:p w14:paraId="4CA111CB" w14:textId="77777777" w:rsidR="009D3EF3" w:rsidRPr="00536004" w:rsidRDefault="00A8200F" w:rsidP="00606DB5">
      <w:pPr>
        <w:numPr>
          <w:ilvl w:val="2"/>
          <w:numId w:val="4"/>
        </w:numPr>
        <w:tabs>
          <w:tab w:val="left" w:pos="1371"/>
        </w:tabs>
        <w:spacing w:line="240" w:lineRule="auto"/>
        <w:ind w:left="1731" w:hanging="360"/>
        <w:jc w:val="both"/>
        <w:rPr>
          <w:rFonts w:asciiTheme="minorHAnsi" w:hAnsiTheme="minorHAnsi"/>
          <w:sz w:val="22"/>
        </w:rPr>
      </w:pPr>
      <w:r w:rsidRPr="00536004">
        <w:rPr>
          <w:rFonts w:asciiTheme="minorHAnsi" w:hAnsiTheme="minorHAnsi"/>
          <w:sz w:val="22"/>
        </w:rPr>
        <w:t xml:space="preserve">Newborn must be suctioned and bathed as soon as possible to remove maternal blood contamination. </w:t>
      </w:r>
    </w:p>
    <w:p w14:paraId="5A3483AB" w14:textId="77777777" w:rsidR="009D3EF3" w:rsidRPr="00536004" w:rsidRDefault="00A8200F" w:rsidP="002C1E4E">
      <w:pPr>
        <w:numPr>
          <w:ilvl w:val="2"/>
          <w:numId w:val="4"/>
        </w:numPr>
        <w:spacing w:line="240" w:lineRule="auto"/>
        <w:ind w:left="1731" w:hanging="360"/>
        <w:jc w:val="both"/>
        <w:rPr>
          <w:rFonts w:asciiTheme="minorHAnsi" w:hAnsiTheme="minorHAnsi"/>
          <w:sz w:val="22"/>
        </w:rPr>
      </w:pPr>
      <w:r w:rsidRPr="00536004">
        <w:rPr>
          <w:rFonts w:asciiTheme="minorHAnsi" w:hAnsiTheme="minorHAnsi"/>
          <w:sz w:val="22"/>
        </w:rPr>
        <w:t xml:space="preserve">Weigh the infant and notify pharmacy immediately. </w:t>
      </w:r>
    </w:p>
    <w:p w14:paraId="2BAC18AE" w14:textId="6F1BFA57" w:rsidR="009D3EF3" w:rsidRDefault="00A8200F" w:rsidP="001B2452">
      <w:pPr>
        <w:numPr>
          <w:ilvl w:val="2"/>
          <w:numId w:val="4"/>
        </w:numPr>
        <w:tabs>
          <w:tab w:val="left" w:pos="1371"/>
        </w:tabs>
        <w:spacing w:line="240" w:lineRule="auto"/>
        <w:ind w:left="1731" w:hanging="360"/>
        <w:jc w:val="both"/>
        <w:rPr>
          <w:rFonts w:asciiTheme="minorHAnsi" w:hAnsiTheme="minorHAnsi"/>
          <w:sz w:val="22"/>
        </w:rPr>
      </w:pPr>
      <w:r w:rsidRPr="00536004">
        <w:rPr>
          <w:rFonts w:asciiTheme="minorHAnsi" w:hAnsiTheme="minorHAnsi"/>
          <w:sz w:val="22"/>
        </w:rPr>
        <w:t xml:space="preserve">Prior to vitamin K administration or if naloxone is required, cleanse the injection site with alcohol followed by Betadine prior to injection. </w:t>
      </w:r>
    </w:p>
    <w:p w14:paraId="043B91B9" w14:textId="70114163" w:rsidR="009D3EF3" w:rsidRPr="00536004" w:rsidRDefault="009D3EF3" w:rsidP="009F1612">
      <w:pPr>
        <w:spacing w:after="6" w:line="240" w:lineRule="auto"/>
        <w:ind w:left="0" w:firstLine="0"/>
        <w:jc w:val="both"/>
        <w:rPr>
          <w:rFonts w:asciiTheme="minorHAnsi" w:hAnsiTheme="minorHAnsi"/>
          <w:sz w:val="22"/>
        </w:rPr>
      </w:pPr>
    </w:p>
    <w:p w14:paraId="7C5216C2" w14:textId="4ACE605F" w:rsidR="009D3EF3" w:rsidRPr="00536004" w:rsidRDefault="00A8200F" w:rsidP="00606DB5">
      <w:pPr>
        <w:numPr>
          <w:ilvl w:val="0"/>
          <w:numId w:val="36"/>
        </w:numPr>
        <w:spacing w:line="240" w:lineRule="auto"/>
        <w:ind w:left="720"/>
        <w:jc w:val="both"/>
        <w:rPr>
          <w:rFonts w:asciiTheme="minorHAnsi" w:hAnsiTheme="minorHAnsi"/>
          <w:sz w:val="22"/>
        </w:rPr>
      </w:pPr>
      <w:r w:rsidRPr="00536004">
        <w:rPr>
          <w:rFonts w:asciiTheme="minorHAnsi" w:hAnsiTheme="minorHAnsi"/>
          <w:sz w:val="22"/>
        </w:rPr>
        <w:t xml:space="preserve">Immediately after birth for </w:t>
      </w:r>
      <w:r w:rsidRPr="00536004">
        <w:rPr>
          <w:rFonts w:asciiTheme="minorHAnsi" w:hAnsiTheme="minorHAnsi"/>
          <w:b/>
          <w:sz w:val="22"/>
        </w:rPr>
        <w:t>high</w:t>
      </w:r>
      <w:r w:rsidR="009F1612">
        <w:rPr>
          <w:rFonts w:asciiTheme="minorHAnsi" w:hAnsiTheme="minorHAnsi"/>
          <w:b/>
          <w:sz w:val="22"/>
        </w:rPr>
        <w:t>-</w:t>
      </w:r>
      <w:r w:rsidRPr="00536004">
        <w:rPr>
          <w:rFonts w:asciiTheme="minorHAnsi" w:hAnsiTheme="minorHAnsi"/>
          <w:b/>
          <w:sz w:val="22"/>
        </w:rPr>
        <w:t>risk infants</w:t>
      </w:r>
      <w:r w:rsidRPr="00536004">
        <w:rPr>
          <w:rFonts w:asciiTheme="minorHAnsi" w:hAnsiTheme="minorHAnsi"/>
          <w:sz w:val="22"/>
        </w:rPr>
        <w:t xml:space="preserve">: </w:t>
      </w:r>
    </w:p>
    <w:p w14:paraId="027430AE" w14:textId="0DC4D8CE" w:rsidR="00AD285C" w:rsidRPr="00AD285C" w:rsidRDefault="00503E7A" w:rsidP="00AD285C">
      <w:pPr>
        <w:numPr>
          <w:ilvl w:val="0"/>
          <w:numId w:val="37"/>
        </w:numPr>
        <w:spacing w:line="240" w:lineRule="auto"/>
        <w:ind w:left="1800" w:hanging="360"/>
        <w:jc w:val="both"/>
        <w:rPr>
          <w:rFonts w:asciiTheme="minorHAnsi" w:hAnsiTheme="minorHAnsi"/>
          <w:sz w:val="22"/>
        </w:rPr>
      </w:pPr>
      <w:r w:rsidRPr="00536004">
        <w:rPr>
          <w:rFonts w:asciiTheme="minorHAnsi" w:hAnsiTheme="minorHAnsi"/>
          <w:sz w:val="22"/>
        </w:rPr>
        <w:t>A pediatrician/neonatologist</w:t>
      </w:r>
      <w:r w:rsidR="00A8200F" w:rsidRPr="00536004">
        <w:rPr>
          <w:rFonts w:asciiTheme="minorHAnsi" w:hAnsiTheme="minorHAnsi"/>
          <w:sz w:val="22"/>
        </w:rPr>
        <w:t xml:space="preserve"> will be called for delivery.  </w:t>
      </w:r>
    </w:p>
    <w:p w14:paraId="5717C89D" w14:textId="3BEA36A5" w:rsidR="009D3EF3" w:rsidRPr="00536004" w:rsidRDefault="00503E7A" w:rsidP="00AD285C">
      <w:pPr>
        <w:numPr>
          <w:ilvl w:val="0"/>
          <w:numId w:val="37"/>
        </w:numPr>
        <w:tabs>
          <w:tab w:val="left" w:pos="1468"/>
        </w:tabs>
        <w:spacing w:line="240" w:lineRule="auto"/>
        <w:ind w:hanging="360"/>
        <w:jc w:val="both"/>
        <w:rPr>
          <w:rFonts w:asciiTheme="minorHAnsi" w:hAnsiTheme="minorHAnsi"/>
          <w:sz w:val="22"/>
        </w:rPr>
      </w:pPr>
      <w:r w:rsidRPr="00536004">
        <w:rPr>
          <w:rFonts w:asciiTheme="minorHAnsi" w:hAnsiTheme="minorHAnsi"/>
          <w:sz w:val="22"/>
        </w:rPr>
        <w:t xml:space="preserve">The pediatrician/neonatologist </w:t>
      </w:r>
      <w:r w:rsidR="00A8200F" w:rsidRPr="00536004">
        <w:rPr>
          <w:rFonts w:asciiTheme="minorHAnsi" w:hAnsiTheme="minorHAnsi"/>
          <w:sz w:val="22"/>
        </w:rPr>
        <w:t>atten</w:t>
      </w:r>
      <w:r w:rsidRPr="00536004">
        <w:rPr>
          <w:rFonts w:asciiTheme="minorHAnsi" w:hAnsiTheme="minorHAnsi"/>
          <w:sz w:val="22"/>
        </w:rPr>
        <w:t>ding the birth will</w:t>
      </w:r>
      <w:r w:rsidR="00A8200F" w:rsidRPr="00536004">
        <w:rPr>
          <w:rFonts w:asciiTheme="minorHAnsi" w:hAnsiTheme="minorHAnsi"/>
          <w:sz w:val="22"/>
        </w:rPr>
        <w:t xml:space="preserve"> order</w:t>
      </w:r>
      <w:r w:rsidR="00BD3D61" w:rsidRPr="00536004">
        <w:rPr>
          <w:rFonts w:asciiTheme="minorHAnsi" w:hAnsiTheme="minorHAnsi"/>
          <w:sz w:val="22"/>
        </w:rPr>
        <w:t xml:space="preserve"> a CBC, HIV DNA</w:t>
      </w:r>
      <w:r w:rsidR="003F3F80">
        <w:rPr>
          <w:rFonts w:asciiTheme="minorHAnsi" w:hAnsiTheme="minorHAnsi"/>
          <w:sz w:val="22"/>
        </w:rPr>
        <w:t xml:space="preserve"> or HIV RNA</w:t>
      </w:r>
      <w:r w:rsidR="00BD3D61" w:rsidRPr="00536004">
        <w:rPr>
          <w:rFonts w:asciiTheme="minorHAnsi" w:hAnsiTheme="minorHAnsi"/>
          <w:sz w:val="22"/>
        </w:rPr>
        <w:t xml:space="preserve"> PCR, triple combination antiretroviral therapy</w:t>
      </w:r>
      <w:r w:rsidRPr="00536004">
        <w:rPr>
          <w:rFonts w:asciiTheme="minorHAnsi" w:hAnsiTheme="minorHAnsi"/>
          <w:sz w:val="22"/>
        </w:rPr>
        <w:t xml:space="preserve"> (neonatal ZDV, Nevirapine/</w:t>
      </w:r>
      <w:proofErr w:type="spellStart"/>
      <w:r w:rsidRPr="00536004">
        <w:rPr>
          <w:rFonts w:asciiTheme="minorHAnsi" w:hAnsiTheme="minorHAnsi"/>
          <w:sz w:val="22"/>
        </w:rPr>
        <w:t>Viramune</w:t>
      </w:r>
      <w:proofErr w:type="spellEnd"/>
      <w:r w:rsidRPr="00536004">
        <w:rPr>
          <w:rFonts w:asciiTheme="minorHAnsi" w:hAnsiTheme="minorHAnsi"/>
          <w:sz w:val="22"/>
        </w:rPr>
        <w:t xml:space="preserve"> and Lamivudine/</w:t>
      </w:r>
      <w:proofErr w:type="spellStart"/>
      <w:r w:rsidRPr="00536004">
        <w:rPr>
          <w:rFonts w:asciiTheme="minorHAnsi" w:hAnsiTheme="minorHAnsi"/>
          <w:sz w:val="22"/>
        </w:rPr>
        <w:t>Epivir</w:t>
      </w:r>
      <w:proofErr w:type="spellEnd"/>
      <w:r w:rsidRPr="00536004">
        <w:rPr>
          <w:rFonts w:asciiTheme="minorHAnsi" w:hAnsiTheme="minorHAnsi"/>
          <w:sz w:val="22"/>
        </w:rPr>
        <w:t>)</w:t>
      </w:r>
      <w:r w:rsidR="00BD3D61" w:rsidRPr="00536004">
        <w:rPr>
          <w:rFonts w:asciiTheme="minorHAnsi" w:hAnsiTheme="minorHAnsi"/>
          <w:sz w:val="22"/>
        </w:rPr>
        <w:t xml:space="preserve"> and any other labs necessary, as per the facility’s “High-Risk Infant” protocol. </w:t>
      </w:r>
    </w:p>
    <w:p w14:paraId="46781C0E" w14:textId="77777777" w:rsidR="009D3EF3" w:rsidRPr="00536004" w:rsidRDefault="00A8200F" w:rsidP="00AD285C">
      <w:pPr>
        <w:numPr>
          <w:ilvl w:val="0"/>
          <w:numId w:val="37"/>
        </w:numPr>
        <w:spacing w:line="240" w:lineRule="auto"/>
        <w:ind w:hanging="360"/>
        <w:jc w:val="both"/>
        <w:rPr>
          <w:rFonts w:asciiTheme="minorHAnsi" w:hAnsiTheme="minorHAnsi"/>
          <w:sz w:val="22"/>
        </w:rPr>
      </w:pPr>
      <w:r w:rsidRPr="00536004">
        <w:rPr>
          <w:rFonts w:asciiTheme="minorHAnsi" w:hAnsiTheme="minorHAnsi"/>
          <w:sz w:val="22"/>
        </w:rPr>
        <w:t xml:space="preserve">Newborn must be suctioned and bathed as soon as possible to remove maternal blood contamination. </w:t>
      </w:r>
    </w:p>
    <w:p w14:paraId="08D929F1" w14:textId="77777777" w:rsidR="009D3EF3" w:rsidRPr="00536004" w:rsidRDefault="00A8200F" w:rsidP="00AD285C">
      <w:pPr>
        <w:numPr>
          <w:ilvl w:val="0"/>
          <w:numId w:val="37"/>
        </w:numPr>
        <w:spacing w:line="240" w:lineRule="auto"/>
        <w:ind w:hanging="360"/>
        <w:jc w:val="both"/>
        <w:rPr>
          <w:rFonts w:asciiTheme="minorHAnsi" w:hAnsiTheme="minorHAnsi"/>
          <w:sz w:val="22"/>
        </w:rPr>
      </w:pPr>
      <w:r w:rsidRPr="00536004">
        <w:rPr>
          <w:rFonts w:asciiTheme="minorHAnsi" w:hAnsiTheme="minorHAnsi"/>
          <w:sz w:val="22"/>
        </w:rPr>
        <w:t xml:space="preserve">Weigh the infant and notify pharmacy immediately. </w:t>
      </w:r>
    </w:p>
    <w:p w14:paraId="0E2AC8C3" w14:textId="77777777" w:rsidR="009D3EF3" w:rsidRPr="00536004" w:rsidRDefault="00A8200F" w:rsidP="00AD285C">
      <w:pPr>
        <w:numPr>
          <w:ilvl w:val="0"/>
          <w:numId w:val="37"/>
        </w:numPr>
        <w:spacing w:line="240" w:lineRule="auto"/>
        <w:ind w:hanging="360"/>
        <w:jc w:val="both"/>
        <w:rPr>
          <w:rFonts w:asciiTheme="minorHAnsi" w:hAnsiTheme="minorHAnsi"/>
          <w:sz w:val="22"/>
        </w:rPr>
      </w:pPr>
      <w:r w:rsidRPr="00536004">
        <w:rPr>
          <w:rFonts w:asciiTheme="minorHAnsi" w:hAnsiTheme="minorHAnsi"/>
          <w:sz w:val="22"/>
        </w:rPr>
        <w:t xml:space="preserve">Prior to vitamin K administration or if naloxone is required, cleanse the injection site with alcohol followed by Betadine prior to injection. </w:t>
      </w:r>
    </w:p>
    <w:p w14:paraId="036D81C3" w14:textId="446852F0" w:rsidR="00D40FF9" w:rsidRPr="00536004" w:rsidRDefault="00A8200F" w:rsidP="00AD285C">
      <w:pPr>
        <w:numPr>
          <w:ilvl w:val="0"/>
          <w:numId w:val="37"/>
        </w:numPr>
        <w:spacing w:line="240" w:lineRule="auto"/>
        <w:ind w:hanging="360"/>
        <w:jc w:val="both"/>
        <w:rPr>
          <w:rFonts w:asciiTheme="minorHAnsi" w:hAnsiTheme="minorHAnsi"/>
          <w:sz w:val="22"/>
        </w:rPr>
      </w:pPr>
      <w:r w:rsidRPr="00536004">
        <w:rPr>
          <w:rFonts w:asciiTheme="minorHAnsi" w:hAnsiTheme="minorHAnsi"/>
          <w:sz w:val="22"/>
        </w:rPr>
        <w:t>Discussi</w:t>
      </w:r>
      <w:r w:rsidR="00BF0A8D" w:rsidRPr="00536004">
        <w:rPr>
          <w:rFonts w:asciiTheme="minorHAnsi" w:hAnsiTheme="minorHAnsi"/>
          <w:sz w:val="22"/>
        </w:rPr>
        <w:t>on with the Infectious Disease Specialist</w:t>
      </w:r>
      <w:r w:rsidR="00BD3D61" w:rsidRPr="00536004">
        <w:rPr>
          <w:rFonts w:asciiTheme="minorHAnsi" w:hAnsiTheme="minorHAnsi"/>
          <w:sz w:val="22"/>
        </w:rPr>
        <w:t xml:space="preserve"> or </w:t>
      </w:r>
      <w:r w:rsidR="00FB76BC">
        <w:rPr>
          <w:rFonts w:asciiTheme="minorHAnsi" w:hAnsiTheme="minorHAnsi"/>
          <w:sz w:val="22"/>
        </w:rPr>
        <w:t xml:space="preserve">with the </w:t>
      </w:r>
      <w:r w:rsidR="00BD3D61" w:rsidRPr="00536004">
        <w:rPr>
          <w:rFonts w:asciiTheme="minorHAnsi" w:hAnsiTheme="minorHAnsi"/>
          <w:sz w:val="22"/>
        </w:rPr>
        <w:t>24/7 Illinois Perinatal HIV Hotlin</w:t>
      </w:r>
      <w:r w:rsidR="00FB76BC">
        <w:rPr>
          <w:rFonts w:asciiTheme="minorHAnsi" w:hAnsiTheme="minorHAnsi"/>
          <w:sz w:val="22"/>
        </w:rPr>
        <w:t>e</w:t>
      </w:r>
      <w:r w:rsidRPr="00536004">
        <w:rPr>
          <w:rFonts w:asciiTheme="minorHAnsi" w:hAnsiTheme="minorHAnsi"/>
          <w:sz w:val="22"/>
        </w:rPr>
        <w:t xml:space="preserve"> any questions regarding treatment of high-risk infants </w:t>
      </w:r>
      <w:proofErr w:type="gramStart"/>
      <w:r w:rsidRPr="00536004">
        <w:rPr>
          <w:rFonts w:asciiTheme="minorHAnsi" w:hAnsiTheme="minorHAnsi"/>
          <w:sz w:val="22"/>
        </w:rPr>
        <w:t>is</w:t>
      </w:r>
      <w:proofErr w:type="gramEnd"/>
      <w:r w:rsidRPr="00536004">
        <w:rPr>
          <w:rFonts w:asciiTheme="minorHAnsi" w:hAnsiTheme="minorHAnsi"/>
          <w:sz w:val="22"/>
        </w:rPr>
        <w:t xml:space="preserve"> encouraged. </w:t>
      </w:r>
    </w:p>
    <w:p w14:paraId="71B29B63" w14:textId="50E33CC9" w:rsidR="00991587" w:rsidRDefault="00991587" w:rsidP="002C1E4E">
      <w:pPr>
        <w:spacing w:after="0" w:line="240" w:lineRule="auto"/>
        <w:ind w:left="0" w:firstLine="0"/>
        <w:jc w:val="both"/>
        <w:rPr>
          <w:szCs w:val="24"/>
        </w:rPr>
      </w:pPr>
    </w:p>
    <w:p w14:paraId="389FBA85" w14:textId="77777777" w:rsidR="001610EE" w:rsidRDefault="001610EE" w:rsidP="002C1E4E">
      <w:pPr>
        <w:spacing w:after="0" w:line="240" w:lineRule="auto"/>
        <w:ind w:left="0" w:firstLine="0"/>
        <w:jc w:val="both"/>
        <w:rPr>
          <w:szCs w:val="24"/>
        </w:rPr>
      </w:pPr>
    </w:p>
    <w:p w14:paraId="797C93BB" w14:textId="69B0899E" w:rsidR="00606DB5" w:rsidRDefault="00C13E95" w:rsidP="00606DB5">
      <w:pPr>
        <w:spacing w:after="160" w:line="259" w:lineRule="auto"/>
        <w:ind w:left="0" w:firstLine="0"/>
        <w:rPr>
          <w:rFonts w:asciiTheme="minorHAnsi" w:hAnsiTheme="minorHAnsi"/>
          <w:b/>
          <w:sz w:val="22"/>
          <w:szCs w:val="24"/>
        </w:rPr>
      </w:pPr>
      <w:r w:rsidRPr="00F83316">
        <w:rPr>
          <w:rFonts w:asciiTheme="minorHAnsi" w:hAnsiTheme="minorHAnsi"/>
          <w:b/>
          <w:sz w:val="22"/>
          <w:szCs w:val="24"/>
        </w:rPr>
        <w:t xml:space="preserve">II. </w:t>
      </w:r>
      <w:r w:rsidR="00F0201C" w:rsidRPr="00F83316">
        <w:rPr>
          <w:rFonts w:asciiTheme="minorHAnsi" w:hAnsiTheme="minorHAnsi"/>
          <w:b/>
          <w:sz w:val="22"/>
          <w:szCs w:val="24"/>
        </w:rPr>
        <w:t xml:space="preserve">Pharmacological Therapy </w:t>
      </w:r>
      <w:r w:rsidR="00606DB5">
        <w:rPr>
          <w:rFonts w:asciiTheme="minorHAnsi" w:hAnsiTheme="minorHAnsi"/>
          <w:b/>
          <w:sz w:val="22"/>
          <w:szCs w:val="24"/>
        </w:rPr>
        <w:t>&amp;</w:t>
      </w:r>
      <w:r w:rsidR="00993908">
        <w:rPr>
          <w:rFonts w:asciiTheme="minorHAnsi" w:hAnsiTheme="minorHAnsi"/>
          <w:b/>
          <w:sz w:val="22"/>
          <w:szCs w:val="24"/>
        </w:rPr>
        <w:t xml:space="preserve"> </w:t>
      </w:r>
      <w:r w:rsidR="00606DB5">
        <w:rPr>
          <w:rFonts w:asciiTheme="minorHAnsi" w:hAnsiTheme="minorHAnsi"/>
          <w:b/>
          <w:sz w:val="22"/>
          <w:szCs w:val="24"/>
        </w:rPr>
        <w:t>T</w:t>
      </w:r>
      <w:r w:rsidR="00606DB5" w:rsidRPr="00306DAC">
        <w:rPr>
          <w:rFonts w:asciiTheme="minorHAnsi" w:hAnsiTheme="minorHAnsi"/>
          <w:b/>
          <w:sz w:val="22"/>
          <w:szCs w:val="24"/>
        </w:rPr>
        <w:t xml:space="preserve">esting and </w:t>
      </w:r>
      <w:r w:rsidR="00606DB5">
        <w:rPr>
          <w:rFonts w:asciiTheme="minorHAnsi" w:hAnsiTheme="minorHAnsi"/>
          <w:b/>
          <w:sz w:val="22"/>
          <w:szCs w:val="24"/>
        </w:rPr>
        <w:t>F</w:t>
      </w:r>
      <w:r w:rsidR="00606DB5" w:rsidRPr="00306DAC">
        <w:rPr>
          <w:rFonts w:asciiTheme="minorHAnsi" w:hAnsiTheme="minorHAnsi"/>
          <w:b/>
          <w:sz w:val="22"/>
          <w:szCs w:val="24"/>
        </w:rPr>
        <w:t xml:space="preserve">ollow </w:t>
      </w:r>
      <w:r w:rsidR="00606DB5">
        <w:rPr>
          <w:rFonts w:asciiTheme="minorHAnsi" w:hAnsiTheme="minorHAnsi"/>
          <w:b/>
          <w:sz w:val="22"/>
          <w:szCs w:val="24"/>
        </w:rPr>
        <w:t>U</w:t>
      </w:r>
      <w:r w:rsidR="00606DB5" w:rsidRPr="00306DAC">
        <w:rPr>
          <w:rFonts w:asciiTheme="minorHAnsi" w:hAnsiTheme="minorHAnsi"/>
          <w:b/>
          <w:sz w:val="22"/>
          <w:szCs w:val="24"/>
        </w:rPr>
        <w:t xml:space="preserve">p </w:t>
      </w:r>
      <w:r w:rsidR="00993908">
        <w:rPr>
          <w:rFonts w:asciiTheme="minorHAnsi" w:hAnsiTheme="minorHAnsi"/>
          <w:b/>
          <w:sz w:val="22"/>
          <w:szCs w:val="24"/>
        </w:rPr>
        <w:t>for the Newborn</w:t>
      </w:r>
    </w:p>
    <w:p w14:paraId="73EFE7E3" w14:textId="1D094033" w:rsidR="009D3EF3" w:rsidRPr="00135816" w:rsidRDefault="00606DB5" w:rsidP="00135816">
      <w:pPr>
        <w:pStyle w:val="ListParagraph"/>
        <w:numPr>
          <w:ilvl w:val="0"/>
          <w:numId w:val="38"/>
        </w:numPr>
        <w:tabs>
          <w:tab w:val="left" w:pos="720"/>
        </w:tabs>
        <w:spacing w:after="160" w:line="259" w:lineRule="auto"/>
        <w:ind w:left="720"/>
        <w:rPr>
          <w:b/>
          <w:szCs w:val="24"/>
        </w:rPr>
      </w:pPr>
      <w:bookmarkStart w:id="1" w:name="_Hlk132979364"/>
      <w:r w:rsidRPr="00135816">
        <w:rPr>
          <w:rFonts w:asciiTheme="minorHAnsi" w:hAnsiTheme="minorHAnsi"/>
          <w:bCs/>
          <w:i/>
          <w:iCs/>
          <w:sz w:val="22"/>
          <w:szCs w:val="24"/>
        </w:rPr>
        <w:t xml:space="preserve">See </w:t>
      </w:r>
      <w:hyperlink r:id="rId13" w:history="1">
        <w:r w:rsidRPr="00135816">
          <w:rPr>
            <w:rStyle w:val="Hyperlink"/>
            <w:rFonts w:asciiTheme="minorHAnsi" w:hAnsiTheme="minorHAnsi"/>
            <w:bCs/>
            <w:i/>
            <w:iCs/>
            <w:sz w:val="22"/>
            <w:szCs w:val="24"/>
          </w:rPr>
          <w:t xml:space="preserve">Best Practices: Labor &amp; Delivery Care for Pregnant People with HIV and Care of Infants with Perinatal Exposure to HIV – </w:t>
        </w:r>
        <w:r w:rsidR="001610EE" w:rsidRPr="00135816">
          <w:rPr>
            <w:rStyle w:val="Hyperlink"/>
            <w:rFonts w:asciiTheme="minorHAnsi" w:hAnsiTheme="minorHAnsi"/>
            <w:b/>
            <w:i/>
            <w:iCs/>
            <w:sz w:val="22"/>
            <w:szCs w:val="24"/>
          </w:rPr>
          <w:t>SECTION IV CONSIDERATIONS FOR NEWBORNS WITH HIV EXPOSURE</w:t>
        </w:r>
      </w:hyperlink>
    </w:p>
    <w:bookmarkEnd w:id="1"/>
    <w:p w14:paraId="559FF3B6" w14:textId="68F5C6AE" w:rsidR="009D3EF3" w:rsidRDefault="00135816" w:rsidP="00135816">
      <w:pPr>
        <w:tabs>
          <w:tab w:val="left" w:pos="990"/>
        </w:tabs>
        <w:spacing w:line="240" w:lineRule="auto"/>
        <w:ind w:left="630" w:hanging="270"/>
        <w:jc w:val="both"/>
        <w:rPr>
          <w:rFonts w:asciiTheme="minorHAnsi" w:hAnsiTheme="minorHAnsi"/>
          <w:b/>
          <w:sz w:val="22"/>
          <w:szCs w:val="24"/>
        </w:rPr>
      </w:pPr>
      <w:r>
        <w:rPr>
          <w:rFonts w:asciiTheme="minorHAnsi" w:hAnsiTheme="minorHAnsi"/>
          <w:sz w:val="22"/>
          <w:szCs w:val="24"/>
        </w:rPr>
        <w:t xml:space="preserve">B. </w:t>
      </w:r>
      <w:r w:rsidR="000C5779">
        <w:rPr>
          <w:rFonts w:asciiTheme="minorHAnsi" w:hAnsiTheme="minorHAnsi"/>
          <w:sz w:val="22"/>
          <w:szCs w:val="24"/>
        </w:rPr>
        <w:t>The newborn</w:t>
      </w:r>
      <w:r w:rsidR="00A8200F" w:rsidRPr="00F83316">
        <w:rPr>
          <w:rFonts w:asciiTheme="minorHAnsi" w:hAnsiTheme="minorHAnsi"/>
          <w:sz w:val="22"/>
          <w:szCs w:val="24"/>
        </w:rPr>
        <w:t xml:space="preserve"> should be bathed immediately after del</w:t>
      </w:r>
      <w:r w:rsidR="00216E8A">
        <w:rPr>
          <w:rFonts w:asciiTheme="minorHAnsi" w:hAnsiTheme="minorHAnsi"/>
          <w:sz w:val="22"/>
          <w:szCs w:val="24"/>
        </w:rPr>
        <w:t>ivery, once stable from cardio-</w:t>
      </w:r>
      <w:r w:rsidR="00A8200F" w:rsidRPr="00F83316">
        <w:rPr>
          <w:rFonts w:asciiTheme="minorHAnsi" w:hAnsiTheme="minorHAnsi"/>
          <w:sz w:val="22"/>
          <w:szCs w:val="24"/>
        </w:rPr>
        <w:t>respiratory standpoint. The first dose of all medications should be administered to the newborn in the labor and delivery room after delivery with the goal of within one hour</w:t>
      </w:r>
      <w:r w:rsidR="00A8200F" w:rsidRPr="00F83316">
        <w:rPr>
          <w:rFonts w:asciiTheme="minorHAnsi" w:hAnsiTheme="minorHAnsi"/>
          <w:i/>
          <w:sz w:val="22"/>
          <w:szCs w:val="24"/>
        </w:rPr>
        <w:t>.</w:t>
      </w:r>
      <w:r w:rsidR="00A8200F" w:rsidRPr="00F83316">
        <w:rPr>
          <w:rFonts w:asciiTheme="minorHAnsi" w:hAnsiTheme="minorHAnsi"/>
          <w:b/>
          <w:sz w:val="22"/>
          <w:szCs w:val="24"/>
        </w:rPr>
        <w:t xml:space="preserve"> </w:t>
      </w:r>
    </w:p>
    <w:p w14:paraId="02FC7CBD" w14:textId="2B4A033A" w:rsidR="001610EE" w:rsidRDefault="001610EE" w:rsidP="001610EE">
      <w:pPr>
        <w:spacing w:after="160" w:line="259" w:lineRule="auto"/>
        <w:ind w:left="0" w:firstLine="0"/>
        <w:rPr>
          <w:rFonts w:asciiTheme="minorHAnsi" w:hAnsiTheme="minorHAnsi"/>
          <w:b/>
          <w:sz w:val="22"/>
          <w:szCs w:val="24"/>
        </w:rPr>
      </w:pPr>
      <w:r>
        <w:rPr>
          <w:rFonts w:asciiTheme="minorHAnsi" w:hAnsiTheme="minorHAnsi"/>
          <w:b/>
          <w:sz w:val="22"/>
          <w:szCs w:val="24"/>
        </w:rPr>
        <w:br w:type="page"/>
      </w:r>
    </w:p>
    <w:p w14:paraId="18143F72" w14:textId="460FB842" w:rsidR="001A76CD" w:rsidRPr="001610EE" w:rsidRDefault="001610EE" w:rsidP="001610EE">
      <w:pPr>
        <w:tabs>
          <w:tab w:val="left" w:pos="990"/>
        </w:tabs>
        <w:spacing w:line="240" w:lineRule="auto"/>
        <w:ind w:left="630" w:hanging="270"/>
        <w:jc w:val="both"/>
        <w:rPr>
          <w:rFonts w:asciiTheme="minorHAnsi" w:hAnsiTheme="minorHAnsi"/>
          <w:b/>
          <w:sz w:val="22"/>
          <w:szCs w:val="24"/>
        </w:rPr>
      </w:pPr>
      <w:r>
        <w:rPr>
          <w:rFonts w:asciiTheme="minorHAnsi" w:hAnsiTheme="minorHAnsi"/>
          <w:sz w:val="22"/>
          <w:szCs w:val="24"/>
        </w:rPr>
        <w:lastRenderedPageBreak/>
        <w:t>C</w:t>
      </w:r>
      <w:r w:rsidRPr="001610EE">
        <w:rPr>
          <w:rFonts w:asciiTheme="minorHAnsi" w:hAnsiTheme="minorHAnsi"/>
          <w:b/>
          <w:sz w:val="22"/>
          <w:szCs w:val="24"/>
        </w:rPr>
        <w:t>.</w:t>
      </w:r>
      <w:r>
        <w:rPr>
          <w:rFonts w:asciiTheme="minorHAnsi" w:hAnsiTheme="minorHAnsi"/>
          <w:b/>
          <w:sz w:val="22"/>
          <w:szCs w:val="24"/>
        </w:rPr>
        <w:t xml:space="preserve">  </w:t>
      </w:r>
      <w:r w:rsidRPr="001610EE">
        <w:rPr>
          <w:rFonts w:asciiTheme="minorHAnsi" w:hAnsiTheme="minorHAnsi"/>
          <w:bCs/>
          <w:sz w:val="22"/>
          <w:szCs w:val="24"/>
        </w:rPr>
        <w:t xml:space="preserve">For </w:t>
      </w:r>
      <w:r w:rsidR="00A8200F" w:rsidRPr="001610EE">
        <w:rPr>
          <w:rFonts w:asciiTheme="minorHAnsi" w:hAnsiTheme="minorHAnsi"/>
          <w:bCs/>
          <w:sz w:val="22"/>
          <w:szCs w:val="24"/>
        </w:rPr>
        <w:t>High</w:t>
      </w:r>
      <w:r>
        <w:rPr>
          <w:rFonts w:asciiTheme="minorHAnsi" w:hAnsiTheme="minorHAnsi"/>
          <w:bCs/>
          <w:sz w:val="22"/>
          <w:szCs w:val="24"/>
        </w:rPr>
        <w:t>-</w:t>
      </w:r>
      <w:r w:rsidR="00A8200F" w:rsidRPr="001610EE">
        <w:rPr>
          <w:rFonts w:asciiTheme="minorHAnsi" w:hAnsiTheme="minorHAnsi"/>
          <w:bCs/>
          <w:sz w:val="22"/>
          <w:szCs w:val="24"/>
        </w:rPr>
        <w:t>Risk Infant:</w:t>
      </w:r>
      <w:r w:rsidR="00A8200F" w:rsidRPr="00306DAC">
        <w:rPr>
          <w:rFonts w:asciiTheme="minorHAnsi" w:hAnsiTheme="minorHAnsi"/>
          <w:b/>
          <w:sz w:val="22"/>
          <w:szCs w:val="24"/>
        </w:rPr>
        <w:t xml:space="preserve"> </w:t>
      </w:r>
      <w:r>
        <w:rPr>
          <w:rFonts w:asciiTheme="minorHAnsi" w:hAnsiTheme="minorHAnsi"/>
          <w:sz w:val="22"/>
          <w:szCs w:val="24"/>
        </w:rPr>
        <w:t>Perform at birth</w:t>
      </w:r>
    </w:p>
    <w:p w14:paraId="573EED02" w14:textId="77777777" w:rsidR="001A76CD" w:rsidRDefault="00A8200F" w:rsidP="00AD285C">
      <w:pPr>
        <w:pStyle w:val="ListParagraph"/>
        <w:numPr>
          <w:ilvl w:val="0"/>
          <w:numId w:val="30"/>
        </w:numPr>
        <w:spacing w:after="0" w:line="240" w:lineRule="auto"/>
        <w:ind w:hanging="330"/>
        <w:jc w:val="both"/>
        <w:rPr>
          <w:rFonts w:asciiTheme="minorHAnsi" w:hAnsiTheme="minorHAnsi"/>
          <w:sz w:val="22"/>
          <w:szCs w:val="24"/>
        </w:rPr>
      </w:pPr>
      <w:r w:rsidRPr="001A76CD">
        <w:rPr>
          <w:rFonts w:asciiTheme="minorHAnsi" w:hAnsiTheme="minorHAnsi"/>
          <w:b/>
          <w:sz w:val="22"/>
          <w:szCs w:val="24"/>
        </w:rPr>
        <w:t>HIV DNA PCR</w:t>
      </w:r>
      <w:r w:rsidR="001A76CD" w:rsidRPr="001A76CD">
        <w:rPr>
          <w:rFonts w:asciiTheme="minorHAnsi" w:hAnsiTheme="minorHAnsi"/>
          <w:b/>
          <w:sz w:val="22"/>
          <w:szCs w:val="24"/>
        </w:rPr>
        <w:t xml:space="preserve"> or RNA PCR or Total Nucleic Acid (TNA)***</w:t>
      </w:r>
      <w:r w:rsidRPr="001A76CD">
        <w:rPr>
          <w:rFonts w:asciiTheme="minorHAnsi" w:hAnsiTheme="minorHAnsi"/>
          <w:b/>
          <w:sz w:val="22"/>
          <w:szCs w:val="24"/>
        </w:rPr>
        <w:t xml:space="preserve"> on admission to the Mother Baby Unit</w:t>
      </w:r>
      <w:r w:rsidR="00134CF1" w:rsidRPr="001A76CD">
        <w:rPr>
          <w:rFonts w:asciiTheme="minorHAnsi" w:hAnsiTheme="minorHAnsi"/>
          <w:b/>
          <w:sz w:val="22"/>
          <w:szCs w:val="24"/>
        </w:rPr>
        <w:t xml:space="preserve"> or equivalent</w:t>
      </w:r>
      <w:r w:rsidRPr="001A76CD">
        <w:rPr>
          <w:rFonts w:asciiTheme="minorHAnsi" w:hAnsiTheme="minorHAnsi"/>
          <w:sz w:val="22"/>
          <w:szCs w:val="24"/>
        </w:rPr>
        <w:t xml:space="preserve">. The order for the labs will be placed by the </w:t>
      </w:r>
      <w:r w:rsidR="00134CF1" w:rsidRPr="001A76CD">
        <w:rPr>
          <w:rFonts w:asciiTheme="minorHAnsi" w:hAnsiTheme="minorHAnsi"/>
          <w:sz w:val="22"/>
          <w:szCs w:val="24"/>
        </w:rPr>
        <w:t xml:space="preserve">pediatrician/neonatologist </w:t>
      </w:r>
      <w:r w:rsidRPr="001A76CD">
        <w:rPr>
          <w:rFonts w:asciiTheme="minorHAnsi" w:hAnsiTheme="minorHAnsi"/>
          <w:sz w:val="22"/>
          <w:szCs w:val="24"/>
        </w:rPr>
        <w:t>in Labor and Delivery prior to admission to the Mother Baby Unit.</w:t>
      </w:r>
    </w:p>
    <w:p w14:paraId="55BE9E3F" w14:textId="2C5131F5" w:rsidR="00134CF1" w:rsidRPr="001A76CD" w:rsidRDefault="00134CF1" w:rsidP="00AD285C">
      <w:pPr>
        <w:pStyle w:val="ListParagraph"/>
        <w:numPr>
          <w:ilvl w:val="3"/>
          <w:numId w:val="23"/>
        </w:numPr>
        <w:spacing w:after="0" w:line="240" w:lineRule="auto"/>
        <w:jc w:val="both"/>
        <w:rPr>
          <w:rFonts w:asciiTheme="minorHAnsi" w:hAnsiTheme="minorHAnsi"/>
          <w:sz w:val="22"/>
          <w:szCs w:val="24"/>
        </w:rPr>
      </w:pPr>
      <w:r w:rsidRPr="001A76CD">
        <w:rPr>
          <w:rFonts w:asciiTheme="minorHAnsi" w:hAnsiTheme="minorHAnsi"/>
          <w:sz w:val="22"/>
          <w:szCs w:val="24"/>
        </w:rPr>
        <w:t xml:space="preserve">Send STAT </w:t>
      </w:r>
      <w:r w:rsidR="00A8200F" w:rsidRPr="001A76CD">
        <w:rPr>
          <w:rFonts w:asciiTheme="minorHAnsi" w:hAnsiTheme="minorHAnsi"/>
          <w:sz w:val="22"/>
          <w:szCs w:val="24"/>
        </w:rPr>
        <w:t>HIV DNA PCR</w:t>
      </w:r>
      <w:r w:rsidR="001A76CD">
        <w:rPr>
          <w:rFonts w:asciiTheme="minorHAnsi" w:hAnsiTheme="minorHAnsi"/>
          <w:sz w:val="22"/>
          <w:szCs w:val="24"/>
        </w:rPr>
        <w:t xml:space="preserve"> or RNA PCR or TNA</w:t>
      </w:r>
      <w:r w:rsidR="00A8200F" w:rsidRPr="001A76CD">
        <w:rPr>
          <w:rFonts w:asciiTheme="minorHAnsi" w:hAnsiTheme="minorHAnsi"/>
          <w:sz w:val="22"/>
          <w:szCs w:val="24"/>
        </w:rPr>
        <w:t xml:space="preserve"> at birth; goal is to have results available </w:t>
      </w:r>
      <w:r w:rsidR="00A8200F" w:rsidRPr="001A76CD">
        <w:rPr>
          <w:rFonts w:asciiTheme="minorHAnsi" w:hAnsiTheme="minorHAnsi"/>
          <w:sz w:val="22"/>
          <w:szCs w:val="24"/>
          <w:u w:val="single" w:color="000000"/>
        </w:rPr>
        <w:t>within 1 week</w:t>
      </w:r>
    </w:p>
    <w:p w14:paraId="4C5DBCCC" w14:textId="241677B9" w:rsidR="001610EE" w:rsidRDefault="00134CF1" w:rsidP="001610EE">
      <w:pPr>
        <w:pStyle w:val="ListParagraph"/>
        <w:numPr>
          <w:ilvl w:val="3"/>
          <w:numId w:val="23"/>
        </w:numPr>
        <w:jc w:val="both"/>
        <w:rPr>
          <w:rFonts w:asciiTheme="minorHAnsi" w:hAnsiTheme="minorHAnsi"/>
          <w:b/>
          <w:sz w:val="22"/>
          <w:szCs w:val="24"/>
          <w:u w:val="single"/>
        </w:rPr>
      </w:pPr>
      <w:r w:rsidRPr="00BF6CD0">
        <w:rPr>
          <w:rFonts w:asciiTheme="minorHAnsi" w:hAnsiTheme="minorHAnsi"/>
          <w:b/>
          <w:sz w:val="22"/>
          <w:szCs w:val="24"/>
          <w:u w:val="single"/>
        </w:rPr>
        <w:t>Contact 24/7 Illinois Perinatal HIV Hotline for assistance with expedited testing or if unable to receive results within 1 week</w:t>
      </w:r>
    </w:p>
    <w:p w14:paraId="0CFBC249" w14:textId="77777777" w:rsidR="001610EE" w:rsidRDefault="001610EE" w:rsidP="001610EE">
      <w:pPr>
        <w:pStyle w:val="ListParagraph"/>
        <w:ind w:left="2880" w:firstLine="0"/>
        <w:jc w:val="both"/>
        <w:rPr>
          <w:rFonts w:asciiTheme="minorHAnsi" w:hAnsiTheme="minorHAnsi"/>
          <w:b/>
          <w:sz w:val="22"/>
          <w:szCs w:val="24"/>
          <w:u w:val="single"/>
        </w:rPr>
      </w:pPr>
    </w:p>
    <w:p w14:paraId="51934003" w14:textId="594430B6" w:rsidR="009D3EF3" w:rsidRPr="001610EE" w:rsidRDefault="001610EE" w:rsidP="001610EE">
      <w:pPr>
        <w:ind w:left="360" w:firstLine="0"/>
        <w:jc w:val="both"/>
        <w:rPr>
          <w:rFonts w:asciiTheme="minorHAnsi" w:hAnsiTheme="minorHAnsi"/>
          <w:bCs/>
          <w:sz w:val="22"/>
          <w:szCs w:val="24"/>
        </w:rPr>
      </w:pPr>
      <w:r w:rsidRPr="001610EE">
        <w:rPr>
          <w:rFonts w:asciiTheme="minorHAnsi" w:hAnsiTheme="minorHAnsi"/>
          <w:bCs/>
          <w:sz w:val="22"/>
          <w:szCs w:val="24"/>
        </w:rPr>
        <w:t xml:space="preserve">D. </w:t>
      </w:r>
      <w:r>
        <w:rPr>
          <w:rFonts w:asciiTheme="minorHAnsi" w:hAnsiTheme="minorHAnsi"/>
          <w:bCs/>
          <w:sz w:val="22"/>
          <w:szCs w:val="24"/>
        </w:rPr>
        <w:t xml:space="preserve"> Discharge of the newborn</w:t>
      </w:r>
    </w:p>
    <w:p w14:paraId="190BA62F" w14:textId="77777777" w:rsidR="009D3EF3" w:rsidRPr="00306DAC" w:rsidRDefault="00293815" w:rsidP="00AD285C">
      <w:pPr>
        <w:numPr>
          <w:ilvl w:val="0"/>
          <w:numId w:val="27"/>
        </w:numPr>
        <w:spacing w:line="240" w:lineRule="auto"/>
        <w:ind w:hanging="360"/>
        <w:jc w:val="both"/>
        <w:rPr>
          <w:rFonts w:asciiTheme="minorHAnsi" w:hAnsiTheme="minorHAnsi"/>
          <w:sz w:val="22"/>
          <w:szCs w:val="24"/>
        </w:rPr>
      </w:pPr>
      <w:r w:rsidRPr="00306DAC">
        <w:rPr>
          <w:rFonts w:asciiTheme="minorHAnsi" w:hAnsiTheme="minorHAnsi"/>
          <w:sz w:val="22"/>
          <w:szCs w:val="24"/>
        </w:rPr>
        <w:t xml:space="preserve">The </w:t>
      </w:r>
      <w:r w:rsidR="00A8200F" w:rsidRPr="00306DAC">
        <w:rPr>
          <w:rFonts w:asciiTheme="minorHAnsi" w:hAnsiTheme="minorHAnsi"/>
          <w:sz w:val="22"/>
          <w:szCs w:val="24"/>
        </w:rPr>
        <w:t>newborn</w:t>
      </w:r>
      <w:r w:rsidRPr="00306DAC">
        <w:rPr>
          <w:rFonts w:asciiTheme="minorHAnsi" w:hAnsiTheme="minorHAnsi"/>
          <w:sz w:val="22"/>
          <w:szCs w:val="24"/>
        </w:rPr>
        <w:t xml:space="preserve"> exposed to HIV</w:t>
      </w:r>
      <w:r w:rsidR="00A8200F" w:rsidRPr="00306DAC">
        <w:rPr>
          <w:rFonts w:asciiTheme="minorHAnsi" w:hAnsiTheme="minorHAnsi"/>
          <w:sz w:val="22"/>
          <w:szCs w:val="24"/>
        </w:rPr>
        <w:t xml:space="preserve"> should be evaluated by a pediatric HIV specialist physician within one week of discharge.  </w:t>
      </w:r>
    </w:p>
    <w:p w14:paraId="6EF30C8C" w14:textId="77777777" w:rsidR="009D3EF3" w:rsidRPr="00306DAC" w:rsidRDefault="00A8200F" w:rsidP="00AD285C">
      <w:pPr>
        <w:numPr>
          <w:ilvl w:val="0"/>
          <w:numId w:val="27"/>
        </w:numPr>
        <w:spacing w:line="240" w:lineRule="auto"/>
        <w:ind w:hanging="360"/>
        <w:jc w:val="both"/>
        <w:rPr>
          <w:rFonts w:asciiTheme="minorHAnsi" w:hAnsiTheme="minorHAnsi"/>
          <w:sz w:val="22"/>
          <w:szCs w:val="24"/>
        </w:rPr>
      </w:pPr>
      <w:r w:rsidRPr="00306DAC">
        <w:rPr>
          <w:rFonts w:asciiTheme="minorHAnsi" w:hAnsiTheme="minorHAnsi"/>
          <w:sz w:val="22"/>
          <w:szCs w:val="24"/>
        </w:rPr>
        <w:t xml:space="preserve">Social Work will schedule a follow-up appointment at </w:t>
      </w:r>
      <w:r w:rsidR="00995B75" w:rsidRPr="00306DAC">
        <w:rPr>
          <w:rFonts w:asciiTheme="minorHAnsi" w:hAnsiTheme="minorHAnsi"/>
          <w:sz w:val="22"/>
          <w:szCs w:val="24"/>
        </w:rPr>
        <w:t>a</w:t>
      </w:r>
      <w:r w:rsidRPr="00306DAC">
        <w:rPr>
          <w:rFonts w:asciiTheme="minorHAnsi" w:hAnsiTheme="minorHAnsi"/>
          <w:sz w:val="22"/>
          <w:szCs w:val="24"/>
        </w:rPr>
        <w:t xml:space="preserve"> </w:t>
      </w:r>
      <w:r w:rsidR="00995B75" w:rsidRPr="00306DAC">
        <w:rPr>
          <w:rFonts w:asciiTheme="minorHAnsi" w:hAnsiTheme="minorHAnsi"/>
          <w:sz w:val="22"/>
          <w:szCs w:val="24"/>
        </w:rPr>
        <w:t>Pediatric Infectious Disease Center.</w:t>
      </w:r>
      <w:r w:rsidRPr="00306DAC">
        <w:rPr>
          <w:rFonts w:asciiTheme="minorHAnsi" w:hAnsiTheme="minorHAnsi"/>
          <w:sz w:val="22"/>
          <w:szCs w:val="24"/>
        </w:rPr>
        <w:t xml:space="preserve"> </w:t>
      </w:r>
    </w:p>
    <w:p w14:paraId="7D354EE4" w14:textId="49549739" w:rsidR="009D3EF3" w:rsidRDefault="00A8200F" w:rsidP="00AD285C">
      <w:pPr>
        <w:numPr>
          <w:ilvl w:val="0"/>
          <w:numId w:val="27"/>
        </w:numPr>
        <w:spacing w:line="240" w:lineRule="auto"/>
        <w:ind w:hanging="360"/>
        <w:jc w:val="both"/>
        <w:rPr>
          <w:rFonts w:asciiTheme="minorHAnsi" w:hAnsiTheme="minorHAnsi"/>
          <w:sz w:val="22"/>
          <w:szCs w:val="24"/>
        </w:rPr>
      </w:pPr>
      <w:r w:rsidRPr="00306DAC">
        <w:rPr>
          <w:rFonts w:asciiTheme="minorHAnsi" w:hAnsiTheme="minorHAnsi"/>
          <w:sz w:val="22"/>
          <w:szCs w:val="24"/>
        </w:rPr>
        <w:t>The newborn will be discha</w:t>
      </w:r>
      <w:r w:rsidR="00A14A5F">
        <w:rPr>
          <w:rFonts w:asciiTheme="minorHAnsi" w:hAnsiTheme="minorHAnsi"/>
          <w:sz w:val="22"/>
          <w:szCs w:val="24"/>
        </w:rPr>
        <w:t>rged with a 2-</w:t>
      </w:r>
      <w:r w:rsidR="00492E65" w:rsidRPr="00306DAC">
        <w:rPr>
          <w:rFonts w:asciiTheme="minorHAnsi" w:hAnsiTheme="minorHAnsi"/>
          <w:sz w:val="22"/>
          <w:szCs w:val="24"/>
        </w:rPr>
        <w:t>week supply of all antiretroviral</w:t>
      </w:r>
      <w:r w:rsidRPr="00306DAC">
        <w:rPr>
          <w:rFonts w:asciiTheme="minorHAnsi" w:hAnsiTheme="minorHAnsi"/>
          <w:sz w:val="22"/>
          <w:szCs w:val="24"/>
        </w:rPr>
        <w:t xml:space="preserve"> syrup</w:t>
      </w:r>
      <w:r w:rsidR="00492E65" w:rsidRPr="00306DAC">
        <w:rPr>
          <w:rFonts w:asciiTheme="minorHAnsi" w:hAnsiTheme="minorHAnsi"/>
          <w:sz w:val="22"/>
          <w:szCs w:val="24"/>
        </w:rPr>
        <w:t>s</w:t>
      </w:r>
      <w:r w:rsidRPr="00306DAC">
        <w:rPr>
          <w:rFonts w:asciiTheme="minorHAnsi" w:hAnsiTheme="minorHAnsi"/>
          <w:sz w:val="22"/>
          <w:szCs w:val="24"/>
        </w:rPr>
        <w:t xml:space="preserve"> due to potential difficulty obtaining the syrup from community pharmacies. </w:t>
      </w:r>
    </w:p>
    <w:p w14:paraId="4D3A48C3" w14:textId="50063FA0" w:rsidR="00606DB5" w:rsidRDefault="00606DB5" w:rsidP="00606DB5">
      <w:pPr>
        <w:spacing w:line="240" w:lineRule="auto"/>
        <w:jc w:val="both"/>
        <w:rPr>
          <w:rFonts w:asciiTheme="minorHAnsi" w:hAnsiTheme="minorHAnsi"/>
          <w:sz w:val="22"/>
          <w:szCs w:val="24"/>
        </w:rPr>
      </w:pPr>
    </w:p>
    <w:p w14:paraId="1AC3AE5A" w14:textId="60046246" w:rsidR="00606DB5" w:rsidRDefault="00606DB5" w:rsidP="00606DB5">
      <w:pPr>
        <w:spacing w:line="240" w:lineRule="auto"/>
        <w:jc w:val="both"/>
        <w:rPr>
          <w:rFonts w:asciiTheme="minorHAnsi" w:hAnsiTheme="minorHAnsi"/>
          <w:sz w:val="22"/>
          <w:szCs w:val="24"/>
        </w:rPr>
      </w:pPr>
    </w:p>
    <w:p w14:paraId="6BDBAD6E" w14:textId="0DC34824" w:rsidR="00606DB5" w:rsidRDefault="002109E5" w:rsidP="00606DB5">
      <w:pPr>
        <w:spacing w:after="160" w:line="259" w:lineRule="auto"/>
        <w:ind w:left="0" w:firstLine="0"/>
        <w:jc w:val="both"/>
        <w:rPr>
          <w:rFonts w:asciiTheme="minorHAnsi" w:hAnsiTheme="minorHAnsi"/>
          <w:sz w:val="22"/>
        </w:rPr>
      </w:pPr>
      <w:r>
        <w:rPr>
          <w:rFonts w:asciiTheme="minorHAnsi" w:hAnsiTheme="minorHAnsi"/>
          <w:b/>
          <w:sz w:val="22"/>
        </w:rPr>
        <w:t>III. D</w:t>
      </w:r>
      <w:r w:rsidRPr="00FE6599">
        <w:rPr>
          <w:rFonts w:asciiTheme="minorHAnsi" w:hAnsiTheme="minorHAnsi"/>
          <w:b/>
          <w:sz w:val="22"/>
        </w:rPr>
        <w:t xml:space="preserve">osing </w:t>
      </w:r>
      <w:r>
        <w:rPr>
          <w:rFonts w:asciiTheme="minorHAnsi" w:hAnsiTheme="minorHAnsi"/>
          <w:b/>
          <w:sz w:val="22"/>
        </w:rPr>
        <w:t>T</w:t>
      </w:r>
      <w:r w:rsidRPr="00FE6599">
        <w:rPr>
          <w:rFonts w:asciiTheme="minorHAnsi" w:hAnsiTheme="minorHAnsi"/>
          <w:b/>
          <w:sz w:val="22"/>
        </w:rPr>
        <w:t xml:space="preserve">ables for </w:t>
      </w:r>
      <w:r>
        <w:rPr>
          <w:rFonts w:asciiTheme="minorHAnsi" w:hAnsiTheme="minorHAnsi"/>
          <w:b/>
          <w:sz w:val="22"/>
        </w:rPr>
        <w:t>A</w:t>
      </w:r>
      <w:r w:rsidRPr="00FE6599">
        <w:rPr>
          <w:rFonts w:asciiTheme="minorHAnsi" w:hAnsiTheme="minorHAnsi"/>
          <w:b/>
          <w:sz w:val="22"/>
        </w:rPr>
        <w:t xml:space="preserve">ntiretroviral </w:t>
      </w:r>
      <w:r>
        <w:rPr>
          <w:rFonts w:asciiTheme="minorHAnsi" w:hAnsiTheme="minorHAnsi"/>
          <w:b/>
          <w:sz w:val="22"/>
        </w:rPr>
        <w:t>D</w:t>
      </w:r>
      <w:r w:rsidRPr="00FE6599">
        <w:rPr>
          <w:rFonts w:asciiTheme="minorHAnsi" w:hAnsiTheme="minorHAnsi"/>
          <w:b/>
          <w:sz w:val="22"/>
        </w:rPr>
        <w:t>rugs</w:t>
      </w:r>
      <w:r w:rsidR="00606DB5" w:rsidRPr="008A3F7A">
        <w:rPr>
          <w:rFonts w:asciiTheme="minorHAnsi" w:hAnsiTheme="minorHAnsi"/>
          <w:b/>
          <w:sz w:val="22"/>
        </w:rPr>
        <w:t xml:space="preserve"> </w:t>
      </w:r>
    </w:p>
    <w:p w14:paraId="543595BC" w14:textId="3862B506" w:rsidR="002109E5" w:rsidRPr="00135816" w:rsidRDefault="002109E5" w:rsidP="002109E5">
      <w:pPr>
        <w:pStyle w:val="ListParagraph"/>
        <w:numPr>
          <w:ilvl w:val="0"/>
          <w:numId w:val="40"/>
        </w:numPr>
        <w:tabs>
          <w:tab w:val="left" w:pos="720"/>
        </w:tabs>
        <w:spacing w:after="160" w:line="259" w:lineRule="auto"/>
        <w:rPr>
          <w:b/>
          <w:szCs w:val="24"/>
        </w:rPr>
      </w:pPr>
      <w:r w:rsidRPr="00135816">
        <w:rPr>
          <w:rFonts w:asciiTheme="minorHAnsi" w:hAnsiTheme="minorHAnsi"/>
          <w:bCs/>
          <w:i/>
          <w:iCs/>
          <w:sz w:val="22"/>
          <w:szCs w:val="24"/>
        </w:rPr>
        <w:t xml:space="preserve">See </w:t>
      </w:r>
      <w:hyperlink r:id="rId14" w:history="1">
        <w:r w:rsidRPr="002109E5">
          <w:rPr>
            <w:rStyle w:val="Hyperlink"/>
            <w:rFonts w:asciiTheme="minorHAnsi" w:hAnsiTheme="minorHAnsi"/>
            <w:bCs/>
            <w:i/>
            <w:iCs/>
            <w:sz w:val="22"/>
            <w:szCs w:val="24"/>
          </w:rPr>
          <w:t xml:space="preserve">Best Practices: Labor &amp; Delivery Care for Pregnant People with HIV and Care of Infants with Perinatal Exposure to HIV – </w:t>
        </w:r>
        <w:r w:rsidRPr="002109E5">
          <w:rPr>
            <w:rStyle w:val="Hyperlink"/>
            <w:rFonts w:asciiTheme="minorHAnsi" w:hAnsiTheme="minorHAnsi"/>
            <w:b/>
            <w:i/>
            <w:iCs/>
            <w:sz w:val="22"/>
            <w:szCs w:val="24"/>
          </w:rPr>
          <w:t>SECTION V DOSING TABLES FOR NEWBORN ANTIRETROVIRAL DRUGS</w:t>
        </w:r>
      </w:hyperlink>
    </w:p>
    <w:p w14:paraId="17B33DB6" w14:textId="0D79303F" w:rsidR="002109E5" w:rsidRPr="002109E5" w:rsidRDefault="002109E5" w:rsidP="002109E5">
      <w:pPr>
        <w:pStyle w:val="ListParagraph"/>
        <w:spacing w:after="160" w:line="259" w:lineRule="auto"/>
        <w:ind w:firstLine="0"/>
        <w:jc w:val="both"/>
        <w:rPr>
          <w:rFonts w:asciiTheme="minorHAnsi" w:hAnsiTheme="minorHAnsi"/>
          <w:b/>
          <w:sz w:val="20"/>
          <w:szCs w:val="24"/>
        </w:rPr>
      </w:pPr>
    </w:p>
    <w:p w14:paraId="233AFE62" w14:textId="77777777" w:rsidR="00606DB5" w:rsidRPr="00306DAC" w:rsidRDefault="00606DB5" w:rsidP="00606DB5">
      <w:pPr>
        <w:spacing w:line="240" w:lineRule="auto"/>
        <w:ind w:left="10"/>
        <w:jc w:val="both"/>
        <w:rPr>
          <w:rFonts w:asciiTheme="minorHAnsi" w:hAnsiTheme="minorHAnsi"/>
          <w:sz w:val="22"/>
          <w:szCs w:val="24"/>
        </w:rPr>
      </w:pPr>
    </w:p>
    <w:p w14:paraId="643462BE" w14:textId="5D92575C" w:rsidR="00504A9A" w:rsidRPr="00E22821" w:rsidRDefault="00504A9A" w:rsidP="00E22821">
      <w:pPr>
        <w:spacing w:after="60" w:line="259" w:lineRule="auto"/>
        <w:ind w:left="298" w:firstLine="0"/>
        <w:jc w:val="both"/>
        <w:rPr>
          <w:rFonts w:asciiTheme="minorHAnsi" w:hAnsiTheme="minorHAnsi"/>
          <w:sz w:val="22"/>
        </w:rPr>
      </w:pPr>
    </w:p>
    <w:p w14:paraId="75EC5076" w14:textId="77777777" w:rsidR="00774723" w:rsidRDefault="00774723">
      <w:pPr>
        <w:spacing w:after="160" w:line="259" w:lineRule="auto"/>
        <w:ind w:left="0" w:firstLine="0"/>
        <w:rPr>
          <w:b/>
          <w:u w:val="single" w:color="000000"/>
        </w:rPr>
      </w:pPr>
      <w:r>
        <w:rPr>
          <w:b/>
          <w:u w:val="single" w:color="000000"/>
        </w:rPr>
        <w:br w:type="page"/>
      </w:r>
    </w:p>
    <w:p w14:paraId="3BA5C88B" w14:textId="3C070F8C" w:rsidR="009D3EF3" w:rsidRDefault="00A72499" w:rsidP="00E843B9">
      <w:pPr>
        <w:spacing w:after="108"/>
        <w:ind w:left="10"/>
      </w:pPr>
      <w:r>
        <w:rPr>
          <w:b/>
          <w:u w:val="single" w:color="000000"/>
        </w:rPr>
        <w:lastRenderedPageBreak/>
        <w:t>Appendix C</w:t>
      </w:r>
      <w:r w:rsidR="00A8200F">
        <w:rPr>
          <w:b/>
          <w:u w:val="single" w:color="000000"/>
        </w:rPr>
        <w:t>1: Potential Drug-Drug Interactions between Antiretroviral  (ARV)</w:t>
      </w:r>
      <w:r w:rsidR="00A8200F">
        <w:rPr>
          <w:b/>
        </w:rPr>
        <w:t xml:space="preserve"> </w:t>
      </w:r>
      <w:r w:rsidR="00A8200F">
        <w:rPr>
          <w:b/>
          <w:u w:val="single" w:color="000000"/>
        </w:rPr>
        <w:t>medications and commonly used obstetric medications</w:t>
      </w:r>
      <w:r w:rsidR="00A8200F">
        <w:rPr>
          <w:b/>
        </w:rPr>
        <w:t xml:space="preserve"> </w:t>
      </w:r>
    </w:p>
    <w:p w14:paraId="620B5B21" w14:textId="77777777" w:rsidR="009D3EF3" w:rsidRDefault="00A8200F">
      <w:pPr>
        <w:spacing w:after="0" w:line="259" w:lineRule="auto"/>
        <w:ind w:left="298" w:firstLine="0"/>
      </w:pPr>
      <w:r>
        <w:t xml:space="preserve"> </w:t>
      </w:r>
    </w:p>
    <w:tbl>
      <w:tblPr>
        <w:tblStyle w:val="TableGrid"/>
        <w:tblW w:w="10260" w:type="dxa"/>
        <w:tblInd w:w="-62" w:type="dxa"/>
        <w:tblCellMar>
          <w:top w:w="54" w:type="dxa"/>
          <w:left w:w="108" w:type="dxa"/>
          <w:right w:w="87" w:type="dxa"/>
        </w:tblCellMar>
        <w:tblLook w:val="04A0" w:firstRow="1" w:lastRow="0" w:firstColumn="1" w:lastColumn="0" w:noHBand="0" w:noVBand="1"/>
      </w:tblPr>
      <w:tblGrid>
        <w:gridCol w:w="2340"/>
        <w:gridCol w:w="1980"/>
        <w:gridCol w:w="1980"/>
        <w:gridCol w:w="3960"/>
      </w:tblGrid>
      <w:tr w:rsidR="009D3EF3" w14:paraId="1346C4A3" w14:textId="77777777">
        <w:trPr>
          <w:trHeight w:val="701"/>
        </w:trPr>
        <w:tc>
          <w:tcPr>
            <w:tcW w:w="2340" w:type="dxa"/>
            <w:tcBorders>
              <w:top w:val="single" w:sz="4" w:space="0" w:color="000000"/>
              <w:left w:val="single" w:sz="4" w:space="0" w:color="000000"/>
              <w:bottom w:val="single" w:sz="4" w:space="0" w:color="000000"/>
              <w:right w:val="single" w:sz="4" w:space="0" w:color="000000"/>
            </w:tcBorders>
          </w:tcPr>
          <w:p w14:paraId="68B3EAA3" w14:textId="77777777" w:rsidR="009D3EF3" w:rsidRDefault="00A8200F">
            <w:pPr>
              <w:spacing w:after="0" w:line="259" w:lineRule="auto"/>
              <w:ind w:left="0" w:right="26" w:firstLine="0"/>
              <w:jc w:val="center"/>
            </w:pPr>
            <w:r>
              <w:rPr>
                <w:sz w:val="20"/>
              </w:rPr>
              <w:t xml:space="preserve">ARV </w:t>
            </w:r>
          </w:p>
        </w:tc>
        <w:tc>
          <w:tcPr>
            <w:tcW w:w="1980" w:type="dxa"/>
            <w:tcBorders>
              <w:top w:val="single" w:sz="4" w:space="0" w:color="000000"/>
              <w:left w:val="single" w:sz="4" w:space="0" w:color="000000"/>
              <w:bottom w:val="single" w:sz="4" w:space="0" w:color="000000"/>
              <w:right w:val="single" w:sz="4" w:space="0" w:color="000000"/>
            </w:tcBorders>
          </w:tcPr>
          <w:p w14:paraId="593D4D66" w14:textId="77777777" w:rsidR="009D3EF3" w:rsidRDefault="00A8200F">
            <w:pPr>
              <w:spacing w:after="0" w:line="259" w:lineRule="auto"/>
              <w:ind w:left="0" w:right="26" w:firstLine="0"/>
              <w:jc w:val="center"/>
            </w:pPr>
            <w:r>
              <w:rPr>
                <w:sz w:val="20"/>
              </w:rPr>
              <w:t xml:space="preserve">Concurrent agent </w:t>
            </w:r>
          </w:p>
        </w:tc>
        <w:tc>
          <w:tcPr>
            <w:tcW w:w="1980" w:type="dxa"/>
            <w:tcBorders>
              <w:top w:val="single" w:sz="4" w:space="0" w:color="000000"/>
              <w:left w:val="single" w:sz="4" w:space="0" w:color="000000"/>
              <w:bottom w:val="single" w:sz="4" w:space="0" w:color="000000"/>
              <w:right w:val="single" w:sz="4" w:space="0" w:color="000000"/>
            </w:tcBorders>
          </w:tcPr>
          <w:p w14:paraId="1FCF2842" w14:textId="77777777" w:rsidR="009D3EF3" w:rsidRDefault="00A8200F" w:rsidP="0042602E">
            <w:pPr>
              <w:spacing w:after="0" w:line="259" w:lineRule="auto"/>
              <w:ind w:left="175" w:firstLine="77"/>
              <w:jc w:val="center"/>
            </w:pPr>
            <w:r>
              <w:rPr>
                <w:sz w:val="20"/>
              </w:rPr>
              <w:t>Effect on ARV and/or concurrent agent</w:t>
            </w:r>
          </w:p>
        </w:tc>
        <w:tc>
          <w:tcPr>
            <w:tcW w:w="3960" w:type="dxa"/>
            <w:tcBorders>
              <w:top w:val="single" w:sz="4" w:space="0" w:color="000000"/>
              <w:left w:val="single" w:sz="4" w:space="0" w:color="000000"/>
              <w:bottom w:val="single" w:sz="4" w:space="0" w:color="000000"/>
              <w:right w:val="single" w:sz="4" w:space="0" w:color="000000"/>
            </w:tcBorders>
          </w:tcPr>
          <w:p w14:paraId="69483C86" w14:textId="77777777" w:rsidR="009D3EF3" w:rsidRDefault="00A8200F">
            <w:pPr>
              <w:spacing w:after="0" w:line="259" w:lineRule="auto"/>
              <w:ind w:left="0" w:right="24" w:firstLine="0"/>
              <w:jc w:val="center"/>
            </w:pPr>
            <w:r>
              <w:rPr>
                <w:sz w:val="20"/>
              </w:rPr>
              <w:t xml:space="preserve">Clinical Relevance </w:t>
            </w:r>
          </w:p>
        </w:tc>
      </w:tr>
      <w:tr w:rsidR="009D3EF3" w14:paraId="4E2BA9B6" w14:textId="77777777">
        <w:trPr>
          <w:trHeight w:val="1390"/>
        </w:trPr>
        <w:tc>
          <w:tcPr>
            <w:tcW w:w="2340" w:type="dxa"/>
            <w:vMerge w:val="restart"/>
            <w:tcBorders>
              <w:top w:val="single" w:sz="4" w:space="0" w:color="000000"/>
              <w:left w:val="single" w:sz="4" w:space="0" w:color="000000"/>
              <w:bottom w:val="single" w:sz="4" w:space="0" w:color="000000"/>
              <w:right w:val="single" w:sz="4" w:space="0" w:color="000000"/>
            </w:tcBorders>
          </w:tcPr>
          <w:p w14:paraId="1CF26088" w14:textId="77777777" w:rsidR="009D3EF3" w:rsidRPr="00563C98" w:rsidRDefault="00A8200F">
            <w:pPr>
              <w:spacing w:after="0" w:line="259" w:lineRule="auto"/>
              <w:ind w:left="0" w:firstLine="0"/>
              <w:rPr>
                <w:lang w:val="es-419"/>
              </w:rPr>
            </w:pPr>
            <w:proofErr w:type="spellStart"/>
            <w:r w:rsidRPr="00563C98">
              <w:rPr>
                <w:b/>
                <w:i/>
                <w:sz w:val="20"/>
                <w:u w:val="single" w:color="000000"/>
                <w:lang w:val="es-419"/>
              </w:rPr>
              <w:t>Protease</w:t>
            </w:r>
            <w:proofErr w:type="spellEnd"/>
            <w:r w:rsidRPr="00563C98">
              <w:rPr>
                <w:b/>
                <w:i/>
                <w:sz w:val="20"/>
                <w:u w:val="single" w:color="000000"/>
                <w:lang w:val="es-419"/>
              </w:rPr>
              <w:t xml:space="preserve"> </w:t>
            </w:r>
            <w:proofErr w:type="spellStart"/>
            <w:r w:rsidRPr="00563C98">
              <w:rPr>
                <w:b/>
                <w:i/>
                <w:sz w:val="20"/>
                <w:u w:val="single" w:color="000000"/>
                <w:lang w:val="es-419"/>
              </w:rPr>
              <w:t>Inhibitor</w:t>
            </w:r>
            <w:proofErr w:type="spellEnd"/>
            <w:r w:rsidRPr="00563C98">
              <w:rPr>
                <w:b/>
                <w:i/>
                <w:sz w:val="20"/>
                <w:lang w:val="es-419"/>
              </w:rPr>
              <w:t xml:space="preserve"> </w:t>
            </w:r>
          </w:p>
          <w:p w14:paraId="196E078B" w14:textId="77777777" w:rsidR="009D3EF3" w:rsidRPr="00563C98" w:rsidRDefault="00A8200F">
            <w:pPr>
              <w:spacing w:after="0" w:line="259" w:lineRule="auto"/>
              <w:ind w:left="0" w:firstLine="0"/>
              <w:rPr>
                <w:lang w:val="es-419"/>
              </w:rPr>
            </w:pPr>
            <w:r w:rsidRPr="00563C98">
              <w:rPr>
                <w:b/>
                <w:i/>
                <w:sz w:val="20"/>
                <w:u w:val="single" w:color="000000"/>
                <w:lang w:val="es-419"/>
              </w:rPr>
              <w:t>(PI)*</w:t>
            </w:r>
            <w:r w:rsidRPr="00563C98">
              <w:rPr>
                <w:b/>
                <w:i/>
                <w:sz w:val="20"/>
                <w:lang w:val="es-419"/>
              </w:rPr>
              <w:t xml:space="preserve"> </w:t>
            </w:r>
          </w:p>
          <w:p w14:paraId="2D241393" w14:textId="77777777" w:rsidR="009D3EF3" w:rsidRPr="00563C98" w:rsidRDefault="00A8200F">
            <w:pPr>
              <w:spacing w:after="0" w:line="259" w:lineRule="auto"/>
              <w:ind w:left="0" w:firstLine="0"/>
              <w:rPr>
                <w:lang w:val="es-419"/>
              </w:rPr>
            </w:pPr>
            <w:r w:rsidRPr="00563C98">
              <w:rPr>
                <w:b/>
                <w:i/>
                <w:sz w:val="20"/>
                <w:lang w:val="es-419"/>
              </w:rPr>
              <w:t xml:space="preserve"> </w:t>
            </w:r>
          </w:p>
          <w:p w14:paraId="5C0FAB18" w14:textId="77777777" w:rsidR="009D3EF3" w:rsidRPr="00563C98" w:rsidRDefault="00A8200F">
            <w:pPr>
              <w:spacing w:after="0" w:line="259" w:lineRule="auto"/>
              <w:ind w:left="0" w:firstLine="0"/>
              <w:rPr>
                <w:lang w:val="es-419"/>
              </w:rPr>
            </w:pPr>
            <w:r w:rsidRPr="00563C98">
              <w:rPr>
                <w:sz w:val="20"/>
                <w:lang w:val="es-419"/>
              </w:rPr>
              <w:t xml:space="preserve">Lopinavir/ritonavir </w:t>
            </w:r>
          </w:p>
          <w:p w14:paraId="60239680" w14:textId="77777777" w:rsidR="009D3EF3" w:rsidRPr="00563C98" w:rsidRDefault="00A8200F">
            <w:pPr>
              <w:spacing w:after="0" w:line="259" w:lineRule="auto"/>
              <w:ind w:left="0" w:firstLine="0"/>
              <w:rPr>
                <w:lang w:val="es-419"/>
              </w:rPr>
            </w:pPr>
            <w:r w:rsidRPr="00563C98">
              <w:rPr>
                <w:sz w:val="20"/>
                <w:lang w:val="es-419"/>
              </w:rPr>
              <w:t>(</w:t>
            </w:r>
            <w:proofErr w:type="spellStart"/>
            <w:r w:rsidRPr="00563C98">
              <w:rPr>
                <w:sz w:val="20"/>
                <w:lang w:val="es-419"/>
              </w:rPr>
              <w:t>Kaletra</w:t>
            </w:r>
            <w:proofErr w:type="spellEnd"/>
            <w:r w:rsidRPr="00563C98">
              <w:rPr>
                <w:sz w:val="20"/>
                <w:lang w:val="es-419"/>
              </w:rPr>
              <w:t xml:space="preserve">™) </w:t>
            </w:r>
          </w:p>
          <w:p w14:paraId="5051A416" w14:textId="77777777" w:rsidR="009D3EF3" w:rsidRPr="00563C98" w:rsidRDefault="00A8200F">
            <w:pPr>
              <w:spacing w:after="0" w:line="259" w:lineRule="auto"/>
              <w:ind w:left="0" w:firstLine="0"/>
              <w:rPr>
                <w:lang w:val="es-419"/>
              </w:rPr>
            </w:pPr>
            <w:r w:rsidRPr="00563C98">
              <w:rPr>
                <w:sz w:val="20"/>
                <w:lang w:val="es-419"/>
              </w:rPr>
              <w:t xml:space="preserve"> </w:t>
            </w:r>
          </w:p>
          <w:p w14:paraId="6710B5EF" w14:textId="77777777" w:rsidR="009D3EF3" w:rsidRDefault="00A8200F">
            <w:pPr>
              <w:spacing w:after="0" w:line="259" w:lineRule="auto"/>
              <w:ind w:left="0" w:firstLine="0"/>
            </w:pPr>
            <w:r>
              <w:rPr>
                <w:sz w:val="20"/>
              </w:rPr>
              <w:t xml:space="preserve">Darunavir/ritonavir </w:t>
            </w:r>
          </w:p>
          <w:p w14:paraId="072078C8" w14:textId="77777777" w:rsidR="009D3EF3" w:rsidRDefault="00A8200F">
            <w:pPr>
              <w:spacing w:after="0" w:line="259" w:lineRule="auto"/>
              <w:ind w:left="0" w:firstLine="0"/>
            </w:pPr>
            <w:r>
              <w:rPr>
                <w:sz w:val="20"/>
              </w:rPr>
              <w:t>(</w:t>
            </w:r>
            <w:proofErr w:type="spellStart"/>
            <w:r>
              <w:rPr>
                <w:sz w:val="20"/>
              </w:rPr>
              <w:t>Prezista</w:t>
            </w:r>
            <w:proofErr w:type="spellEnd"/>
            <w:r>
              <w:rPr>
                <w:sz w:val="20"/>
              </w:rPr>
              <w:t>™/</w:t>
            </w:r>
            <w:proofErr w:type="spellStart"/>
            <w:r>
              <w:rPr>
                <w:sz w:val="20"/>
              </w:rPr>
              <w:t>Norvir</w:t>
            </w:r>
            <w:proofErr w:type="spellEnd"/>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3C633CD" w14:textId="77777777" w:rsidR="009D3EF3" w:rsidRDefault="00A8200F">
            <w:pPr>
              <w:spacing w:after="0" w:line="259" w:lineRule="auto"/>
              <w:ind w:left="0" w:firstLine="0"/>
            </w:pPr>
            <w:r>
              <w:rPr>
                <w:sz w:val="20"/>
              </w:rPr>
              <w:t xml:space="preserve">dexamethasone </w:t>
            </w:r>
          </w:p>
        </w:tc>
        <w:tc>
          <w:tcPr>
            <w:tcW w:w="1980" w:type="dxa"/>
            <w:tcBorders>
              <w:top w:val="single" w:sz="4" w:space="0" w:color="000000"/>
              <w:left w:val="single" w:sz="4" w:space="0" w:color="000000"/>
              <w:bottom w:val="single" w:sz="4" w:space="0" w:color="000000"/>
              <w:right w:val="single" w:sz="4" w:space="0" w:color="000000"/>
            </w:tcBorders>
          </w:tcPr>
          <w:p w14:paraId="65BDFA37" w14:textId="77777777" w:rsidR="009D3EF3" w:rsidRDefault="00A8200F">
            <w:pPr>
              <w:spacing w:after="0" w:line="259" w:lineRule="auto"/>
              <w:ind w:left="0" w:firstLine="0"/>
            </w:pPr>
            <w:r>
              <w:rPr>
                <w:sz w:val="20"/>
              </w:rPr>
              <w:t xml:space="preserve"> possible ↑ </w:t>
            </w:r>
          </w:p>
          <w:p w14:paraId="4434F968" w14:textId="77777777" w:rsidR="009D3EF3" w:rsidRDefault="00A8200F">
            <w:pPr>
              <w:spacing w:after="0" w:line="259" w:lineRule="auto"/>
              <w:ind w:left="0" w:firstLine="0"/>
            </w:pPr>
            <w:r>
              <w:rPr>
                <w:sz w:val="20"/>
              </w:rPr>
              <w:t xml:space="preserve">dexamethasone </w:t>
            </w:r>
          </w:p>
          <w:p w14:paraId="3F50D410" w14:textId="77777777" w:rsidR="009D3EF3" w:rsidRDefault="00A8200F">
            <w:pPr>
              <w:spacing w:after="0" w:line="259" w:lineRule="auto"/>
              <w:ind w:left="0" w:firstLine="0"/>
            </w:pPr>
            <w:r>
              <w:rPr>
                <w:sz w:val="20"/>
              </w:rPr>
              <w:t xml:space="preserve"> </w:t>
            </w:r>
          </w:p>
          <w:p w14:paraId="1AE43604" w14:textId="77777777" w:rsidR="009D3EF3" w:rsidRDefault="00A8200F">
            <w:pPr>
              <w:spacing w:after="0" w:line="259" w:lineRule="auto"/>
              <w:ind w:left="0" w:firstLine="0"/>
            </w:pPr>
            <w:r>
              <w:rPr>
                <w:sz w:val="20"/>
              </w:rPr>
              <w:t xml:space="preserve">possible ↓  PI </w:t>
            </w:r>
          </w:p>
        </w:tc>
        <w:tc>
          <w:tcPr>
            <w:tcW w:w="3960" w:type="dxa"/>
            <w:tcBorders>
              <w:top w:val="single" w:sz="4" w:space="0" w:color="000000"/>
              <w:left w:val="single" w:sz="4" w:space="0" w:color="000000"/>
              <w:bottom w:val="single" w:sz="4" w:space="0" w:color="000000"/>
              <w:right w:val="single" w:sz="4" w:space="0" w:color="000000"/>
            </w:tcBorders>
          </w:tcPr>
          <w:p w14:paraId="3FF906E1" w14:textId="77777777" w:rsidR="009D3EF3" w:rsidRDefault="00A8200F" w:rsidP="00AD285C">
            <w:pPr>
              <w:pStyle w:val="ListParagraph"/>
              <w:numPr>
                <w:ilvl w:val="0"/>
                <w:numId w:val="21"/>
              </w:numPr>
              <w:spacing w:after="0" w:line="259" w:lineRule="auto"/>
            </w:pPr>
            <w:r w:rsidRPr="00350976">
              <w:rPr>
                <w:sz w:val="20"/>
              </w:rPr>
              <w:t xml:space="preserve">may not be clinically relevant with single </w:t>
            </w:r>
          </w:p>
          <w:p w14:paraId="4F89ADE5" w14:textId="77777777" w:rsidR="009D3EF3" w:rsidRDefault="00350976" w:rsidP="00350976">
            <w:pPr>
              <w:spacing w:after="0" w:line="259" w:lineRule="auto"/>
              <w:ind w:left="0" w:firstLine="0"/>
            </w:pPr>
            <w:r>
              <w:rPr>
                <w:sz w:val="20"/>
              </w:rPr>
              <w:t xml:space="preserve">       </w:t>
            </w:r>
            <w:r w:rsidR="00A8200F">
              <w:rPr>
                <w:sz w:val="20"/>
              </w:rPr>
              <w:t>doses of dexamethasone</w:t>
            </w:r>
          </w:p>
          <w:p w14:paraId="6FE100F5" w14:textId="77777777" w:rsidR="009D3EF3" w:rsidRDefault="00A8200F" w:rsidP="00350976">
            <w:pPr>
              <w:spacing w:after="0" w:line="259" w:lineRule="auto"/>
              <w:ind w:left="0" w:firstLine="0"/>
            </w:pPr>
            <w:r>
              <w:rPr>
                <w:sz w:val="20"/>
              </w:rPr>
              <w:t xml:space="preserve"> </w:t>
            </w:r>
          </w:p>
          <w:p w14:paraId="25EE9DE2" w14:textId="77777777" w:rsidR="009D3EF3" w:rsidRDefault="00A8200F" w:rsidP="00AD285C">
            <w:pPr>
              <w:pStyle w:val="ListParagraph"/>
              <w:numPr>
                <w:ilvl w:val="0"/>
                <w:numId w:val="21"/>
              </w:numPr>
              <w:spacing w:after="0" w:line="259" w:lineRule="auto"/>
            </w:pPr>
            <w:r w:rsidRPr="00350976">
              <w:rPr>
                <w:sz w:val="20"/>
              </w:rPr>
              <w:t xml:space="preserve">if dosing more frequently, may consider decreasing dexamethasone dose and titrated to desired effect as tolerated </w:t>
            </w:r>
          </w:p>
        </w:tc>
      </w:tr>
      <w:tr w:rsidR="009D3EF3" w14:paraId="390C4970" w14:textId="77777777">
        <w:trPr>
          <w:trHeight w:val="1620"/>
        </w:trPr>
        <w:tc>
          <w:tcPr>
            <w:tcW w:w="0" w:type="auto"/>
            <w:vMerge/>
            <w:tcBorders>
              <w:top w:val="nil"/>
              <w:left w:val="single" w:sz="4" w:space="0" w:color="000000"/>
              <w:bottom w:val="nil"/>
              <w:right w:val="single" w:sz="4" w:space="0" w:color="000000"/>
            </w:tcBorders>
          </w:tcPr>
          <w:p w14:paraId="7C1A974F" w14:textId="77777777" w:rsidR="009D3EF3" w:rsidRDefault="009D3EF3">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232BBCFE" w14:textId="77777777" w:rsidR="009D3EF3" w:rsidRDefault="00A8200F">
            <w:pPr>
              <w:spacing w:after="0" w:line="259" w:lineRule="auto"/>
              <w:ind w:left="0" w:firstLine="0"/>
            </w:pPr>
            <w:r>
              <w:rPr>
                <w:sz w:val="20"/>
              </w:rPr>
              <w:t xml:space="preserve">erythromycin </w:t>
            </w:r>
          </w:p>
        </w:tc>
        <w:tc>
          <w:tcPr>
            <w:tcW w:w="1980" w:type="dxa"/>
            <w:tcBorders>
              <w:top w:val="single" w:sz="4" w:space="0" w:color="000000"/>
              <w:left w:val="single" w:sz="4" w:space="0" w:color="000000"/>
              <w:bottom w:val="single" w:sz="4" w:space="0" w:color="000000"/>
              <w:right w:val="single" w:sz="4" w:space="0" w:color="000000"/>
            </w:tcBorders>
          </w:tcPr>
          <w:p w14:paraId="5FFE2986" w14:textId="77777777" w:rsidR="009D3EF3" w:rsidRDefault="00A8200F">
            <w:pPr>
              <w:spacing w:after="0" w:line="259" w:lineRule="auto"/>
              <w:ind w:left="0" w:firstLine="0"/>
            </w:pPr>
            <w:r>
              <w:rPr>
                <w:sz w:val="20"/>
              </w:rPr>
              <w:t xml:space="preserve">possible ↑ </w:t>
            </w:r>
          </w:p>
          <w:p w14:paraId="348BDDEF" w14:textId="77777777" w:rsidR="009D3EF3" w:rsidRDefault="00A8200F">
            <w:pPr>
              <w:spacing w:after="0" w:line="259" w:lineRule="auto"/>
              <w:ind w:left="0" w:firstLine="0"/>
            </w:pPr>
            <w:r>
              <w:rPr>
                <w:sz w:val="20"/>
              </w:rPr>
              <w:t xml:space="preserve">erythromycin </w:t>
            </w:r>
          </w:p>
          <w:p w14:paraId="74CDF502" w14:textId="77777777" w:rsidR="009D3EF3" w:rsidRDefault="00A8200F">
            <w:pPr>
              <w:spacing w:after="0" w:line="259" w:lineRule="auto"/>
              <w:ind w:left="0" w:firstLine="0"/>
            </w:pPr>
            <w:r>
              <w:rPr>
                <w:sz w:val="20"/>
              </w:rPr>
              <w:t xml:space="preserve"> </w:t>
            </w:r>
          </w:p>
          <w:p w14:paraId="1C3D501B" w14:textId="77777777" w:rsidR="009D3EF3" w:rsidRDefault="00A8200F">
            <w:pPr>
              <w:spacing w:after="0" w:line="259" w:lineRule="auto"/>
              <w:ind w:left="0" w:firstLine="0"/>
            </w:pPr>
            <w:r>
              <w:rPr>
                <w:sz w:val="20"/>
              </w:rPr>
              <w:t xml:space="preserve">possible ↑ PI </w:t>
            </w:r>
          </w:p>
        </w:tc>
        <w:tc>
          <w:tcPr>
            <w:tcW w:w="3960" w:type="dxa"/>
            <w:tcBorders>
              <w:top w:val="single" w:sz="4" w:space="0" w:color="000000"/>
              <w:left w:val="single" w:sz="4" w:space="0" w:color="000000"/>
              <w:bottom w:val="single" w:sz="4" w:space="0" w:color="000000"/>
              <w:right w:val="single" w:sz="4" w:space="0" w:color="000000"/>
            </w:tcBorders>
          </w:tcPr>
          <w:p w14:paraId="7736D161" w14:textId="77777777" w:rsidR="009D3EF3" w:rsidRDefault="00A8200F" w:rsidP="00AD285C">
            <w:pPr>
              <w:pStyle w:val="ListParagraph"/>
              <w:numPr>
                <w:ilvl w:val="0"/>
                <w:numId w:val="21"/>
              </w:numPr>
              <w:spacing w:after="0" w:line="259" w:lineRule="auto"/>
            </w:pPr>
            <w:r w:rsidRPr="00E843B9">
              <w:rPr>
                <w:sz w:val="20"/>
              </w:rPr>
              <w:t xml:space="preserve">may not be clinically relevant with single </w:t>
            </w:r>
          </w:p>
          <w:p w14:paraId="0D0B7193" w14:textId="77777777" w:rsidR="009D3EF3" w:rsidRDefault="00E843B9" w:rsidP="00E843B9">
            <w:pPr>
              <w:spacing w:after="0" w:line="259" w:lineRule="auto"/>
              <w:ind w:left="0" w:firstLine="0"/>
            </w:pPr>
            <w:r>
              <w:rPr>
                <w:sz w:val="20"/>
              </w:rPr>
              <w:t xml:space="preserve">       </w:t>
            </w:r>
            <w:r w:rsidR="00A8200F">
              <w:rPr>
                <w:sz w:val="20"/>
              </w:rPr>
              <w:t xml:space="preserve">doses of erythromycin </w:t>
            </w:r>
          </w:p>
          <w:p w14:paraId="0B10C748" w14:textId="77777777" w:rsidR="009D3EF3" w:rsidRDefault="00A8200F" w:rsidP="00E843B9">
            <w:pPr>
              <w:spacing w:after="0" w:line="259" w:lineRule="auto"/>
              <w:ind w:left="0" w:firstLine="0"/>
            </w:pPr>
            <w:r>
              <w:rPr>
                <w:sz w:val="20"/>
              </w:rPr>
              <w:t xml:space="preserve"> </w:t>
            </w:r>
          </w:p>
          <w:p w14:paraId="1DB9D572" w14:textId="77777777" w:rsidR="009D3EF3" w:rsidRDefault="00A8200F" w:rsidP="00AD285C">
            <w:pPr>
              <w:pStyle w:val="ListParagraph"/>
              <w:numPr>
                <w:ilvl w:val="0"/>
                <w:numId w:val="21"/>
              </w:numPr>
              <w:spacing w:after="0" w:line="240" w:lineRule="auto"/>
            </w:pPr>
            <w:r w:rsidRPr="00E843B9">
              <w:rPr>
                <w:sz w:val="20"/>
              </w:rPr>
              <w:t xml:space="preserve">if dosing more frequently:  monitor for increased adverse effects:  N/V, diarrhea, </w:t>
            </w:r>
          </w:p>
          <w:p w14:paraId="7D3E4A68" w14:textId="77777777" w:rsidR="009D3EF3" w:rsidRDefault="00E843B9" w:rsidP="00E843B9">
            <w:pPr>
              <w:spacing w:after="0" w:line="259" w:lineRule="auto"/>
              <w:ind w:left="0" w:firstLine="0"/>
            </w:pPr>
            <w:r>
              <w:rPr>
                <w:sz w:val="20"/>
              </w:rPr>
              <w:t xml:space="preserve">       </w:t>
            </w:r>
            <w:r w:rsidR="00A8200F">
              <w:rPr>
                <w:sz w:val="20"/>
              </w:rPr>
              <w:t xml:space="preserve">abdominal pain, LFTs </w:t>
            </w:r>
          </w:p>
          <w:p w14:paraId="59B9695F" w14:textId="77777777" w:rsidR="009D3EF3" w:rsidRDefault="00A8200F">
            <w:pPr>
              <w:spacing w:after="0" w:line="259" w:lineRule="auto"/>
              <w:ind w:left="0" w:firstLine="0"/>
            </w:pPr>
            <w:r>
              <w:rPr>
                <w:sz w:val="20"/>
              </w:rPr>
              <w:t xml:space="preserve"> </w:t>
            </w:r>
          </w:p>
        </w:tc>
      </w:tr>
      <w:tr w:rsidR="009D3EF3" w14:paraId="058A21BD" w14:textId="77777777">
        <w:trPr>
          <w:trHeight w:val="698"/>
        </w:trPr>
        <w:tc>
          <w:tcPr>
            <w:tcW w:w="0" w:type="auto"/>
            <w:vMerge/>
            <w:tcBorders>
              <w:top w:val="nil"/>
              <w:left w:val="single" w:sz="4" w:space="0" w:color="000000"/>
              <w:bottom w:val="nil"/>
              <w:right w:val="single" w:sz="4" w:space="0" w:color="000000"/>
            </w:tcBorders>
          </w:tcPr>
          <w:p w14:paraId="276A250E" w14:textId="77777777" w:rsidR="009D3EF3" w:rsidRDefault="009D3EF3">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2E1C5BFC" w14:textId="77777777" w:rsidR="009D3EF3" w:rsidRDefault="00A8200F">
            <w:pPr>
              <w:spacing w:after="0" w:line="259" w:lineRule="auto"/>
              <w:ind w:left="0" w:firstLine="0"/>
            </w:pPr>
            <w:r>
              <w:rPr>
                <w:sz w:val="20"/>
              </w:rPr>
              <w:t xml:space="preserve">fentanyl </w:t>
            </w:r>
          </w:p>
        </w:tc>
        <w:tc>
          <w:tcPr>
            <w:tcW w:w="1980" w:type="dxa"/>
            <w:tcBorders>
              <w:top w:val="single" w:sz="4" w:space="0" w:color="000000"/>
              <w:left w:val="single" w:sz="4" w:space="0" w:color="000000"/>
              <w:bottom w:val="single" w:sz="4" w:space="0" w:color="000000"/>
              <w:right w:val="single" w:sz="4" w:space="0" w:color="000000"/>
            </w:tcBorders>
          </w:tcPr>
          <w:p w14:paraId="11019A7B" w14:textId="77777777" w:rsidR="009D3EF3" w:rsidRDefault="00A8200F">
            <w:pPr>
              <w:spacing w:after="0" w:line="259" w:lineRule="auto"/>
              <w:ind w:left="0" w:firstLine="0"/>
            </w:pPr>
            <w:r>
              <w:rPr>
                <w:sz w:val="20"/>
              </w:rPr>
              <w:t xml:space="preserve">↑ fentanyl </w:t>
            </w:r>
          </w:p>
        </w:tc>
        <w:tc>
          <w:tcPr>
            <w:tcW w:w="3960" w:type="dxa"/>
            <w:tcBorders>
              <w:top w:val="single" w:sz="4" w:space="0" w:color="000000"/>
              <w:left w:val="single" w:sz="4" w:space="0" w:color="000000"/>
              <w:bottom w:val="single" w:sz="4" w:space="0" w:color="000000"/>
              <w:right w:val="single" w:sz="4" w:space="0" w:color="000000"/>
            </w:tcBorders>
          </w:tcPr>
          <w:p w14:paraId="0590228D" w14:textId="77777777" w:rsidR="009D3EF3" w:rsidRDefault="00A8200F" w:rsidP="00AD285C">
            <w:pPr>
              <w:pStyle w:val="ListParagraph"/>
              <w:numPr>
                <w:ilvl w:val="0"/>
                <w:numId w:val="21"/>
              </w:numPr>
              <w:spacing w:after="0" w:line="259" w:lineRule="auto"/>
            </w:pPr>
            <w:r w:rsidRPr="00E843B9">
              <w:rPr>
                <w:sz w:val="20"/>
              </w:rPr>
              <w:t xml:space="preserve">close monitoring for respiratory depression and/or prolonged sedation and dosage adjustment should be considered </w:t>
            </w:r>
          </w:p>
        </w:tc>
      </w:tr>
      <w:tr w:rsidR="009D3EF3" w14:paraId="3C236DE8" w14:textId="77777777">
        <w:trPr>
          <w:trHeight w:val="931"/>
        </w:trPr>
        <w:tc>
          <w:tcPr>
            <w:tcW w:w="0" w:type="auto"/>
            <w:vMerge/>
            <w:tcBorders>
              <w:top w:val="nil"/>
              <w:left w:val="single" w:sz="4" w:space="0" w:color="000000"/>
              <w:bottom w:val="nil"/>
              <w:right w:val="single" w:sz="4" w:space="0" w:color="000000"/>
            </w:tcBorders>
          </w:tcPr>
          <w:p w14:paraId="1F3D1113" w14:textId="77777777" w:rsidR="009D3EF3" w:rsidRDefault="009D3EF3">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04C4CF56" w14:textId="77777777" w:rsidR="009D3EF3" w:rsidRDefault="00A8200F">
            <w:pPr>
              <w:spacing w:after="0" w:line="259" w:lineRule="auto"/>
              <w:ind w:left="0" w:firstLine="0"/>
            </w:pPr>
            <w:r>
              <w:rPr>
                <w:sz w:val="20"/>
              </w:rPr>
              <w:t xml:space="preserve">methylergonovine </w:t>
            </w:r>
          </w:p>
        </w:tc>
        <w:tc>
          <w:tcPr>
            <w:tcW w:w="1980" w:type="dxa"/>
            <w:tcBorders>
              <w:top w:val="single" w:sz="4" w:space="0" w:color="000000"/>
              <w:left w:val="single" w:sz="4" w:space="0" w:color="000000"/>
              <w:bottom w:val="single" w:sz="4" w:space="0" w:color="000000"/>
              <w:right w:val="single" w:sz="4" w:space="0" w:color="000000"/>
            </w:tcBorders>
          </w:tcPr>
          <w:p w14:paraId="0D52CA05" w14:textId="77777777" w:rsidR="009D3EF3" w:rsidRDefault="00A8200F">
            <w:pPr>
              <w:spacing w:after="0" w:line="259" w:lineRule="auto"/>
              <w:ind w:left="0" w:firstLine="0"/>
            </w:pPr>
            <w:r>
              <w:rPr>
                <w:sz w:val="20"/>
              </w:rPr>
              <w:t xml:space="preserve">↑ methylergonovine </w:t>
            </w:r>
          </w:p>
        </w:tc>
        <w:tc>
          <w:tcPr>
            <w:tcW w:w="3960" w:type="dxa"/>
            <w:tcBorders>
              <w:top w:val="single" w:sz="4" w:space="0" w:color="000000"/>
              <w:left w:val="single" w:sz="4" w:space="0" w:color="000000"/>
              <w:bottom w:val="single" w:sz="4" w:space="0" w:color="000000"/>
              <w:right w:val="single" w:sz="4" w:space="0" w:color="000000"/>
            </w:tcBorders>
          </w:tcPr>
          <w:p w14:paraId="3C1CE900" w14:textId="77777777" w:rsidR="009D3EF3" w:rsidRDefault="00A8200F" w:rsidP="00AD285C">
            <w:pPr>
              <w:pStyle w:val="ListParagraph"/>
              <w:numPr>
                <w:ilvl w:val="0"/>
                <w:numId w:val="21"/>
              </w:numPr>
              <w:spacing w:after="0" w:line="259" w:lineRule="auto"/>
              <w:ind w:right="294"/>
              <w:jc w:val="both"/>
            </w:pPr>
            <w:r w:rsidRPr="00E843B9">
              <w:rPr>
                <w:b/>
                <w:i/>
                <w:sz w:val="20"/>
                <w:u w:val="single" w:color="000000"/>
              </w:rPr>
              <w:t>contraindicated</w:t>
            </w:r>
            <w:r w:rsidRPr="00E843B9">
              <w:rPr>
                <w:sz w:val="20"/>
              </w:rPr>
              <w:t xml:space="preserve">, potential for acute ergot toxicity characterized by peripheral vasospasm and ischemia of the extremities and/or other tissues </w:t>
            </w:r>
          </w:p>
        </w:tc>
      </w:tr>
      <w:tr w:rsidR="009D3EF3" w14:paraId="41EDAF50" w14:textId="77777777">
        <w:trPr>
          <w:trHeight w:val="929"/>
        </w:trPr>
        <w:tc>
          <w:tcPr>
            <w:tcW w:w="0" w:type="auto"/>
            <w:vMerge/>
            <w:tcBorders>
              <w:top w:val="nil"/>
              <w:left w:val="single" w:sz="4" w:space="0" w:color="000000"/>
              <w:bottom w:val="nil"/>
              <w:right w:val="single" w:sz="4" w:space="0" w:color="000000"/>
            </w:tcBorders>
          </w:tcPr>
          <w:p w14:paraId="363C2D02" w14:textId="77777777" w:rsidR="009D3EF3" w:rsidRDefault="009D3EF3">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3D976365" w14:textId="77777777" w:rsidR="009D3EF3" w:rsidRDefault="00A8200F">
            <w:pPr>
              <w:spacing w:after="0" w:line="259" w:lineRule="auto"/>
              <w:ind w:left="0" w:firstLine="0"/>
            </w:pPr>
            <w:r>
              <w:rPr>
                <w:sz w:val="20"/>
              </w:rPr>
              <w:t xml:space="preserve">Midazolam </w:t>
            </w:r>
          </w:p>
          <w:p w14:paraId="73CCDFF9" w14:textId="77777777" w:rsidR="009D3EF3" w:rsidRDefault="00A8200F">
            <w:pPr>
              <w:spacing w:after="0" w:line="259" w:lineRule="auto"/>
              <w:ind w:left="0" w:firstLine="0"/>
            </w:pPr>
            <w:r>
              <w:rPr>
                <w:sz w:val="20"/>
              </w:rPr>
              <w:t xml:space="preserve">(Versed) </w:t>
            </w:r>
          </w:p>
        </w:tc>
        <w:tc>
          <w:tcPr>
            <w:tcW w:w="1980" w:type="dxa"/>
            <w:tcBorders>
              <w:top w:val="single" w:sz="4" w:space="0" w:color="000000"/>
              <w:left w:val="single" w:sz="4" w:space="0" w:color="000000"/>
              <w:bottom w:val="single" w:sz="4" w:space="0" w:color="000000"/>
              <w:right w:val="single" w:sz="4" w:space="0" w:color="000000"/>
            </w:tcBorders>
          </w:tcPr>
          <w:p w14:paraId="15B93BD6" w14:textId="77777777" w:rsidR="009D3EF3" w:rsidRDefault="00A8200F">
            <w:pPr>
              <w:spacing w:after="0" w:line="259" w:lineRule="auto"/>
              <w:ind w:left="0" w:firstLine="0"/>
            </w:pPr>
            <w:r>
              <w:rPr>
                <w:sz w:val="20"/>
              </w:rPr>
              <w:t xml:space="preserve">↑ midazolam </w:t>
            </w:r>
          </w:p>
        </w:tc>
        <w:tc>
          <w:tcPr>
            <w:tcW w:w="3960" w:type="dxa"/>
            <w:tcBorders>
              <w:top w:val="single" w:sz="4" w:space="0" w:color="000000"/>
              <w:left w:val="single" w:sz="4" w:space="0" w:color="000000"/>
              <w:bottom w:val="single" w:sz="4" w:space="0" w:color="000000"/>
              <w:right w:val="single" w:sz="4" w:space="0" w:color="000000"/>
            </w:tcBorders>
          </w:tcPr>
          <w:p w14:paraId="7E393543" w14:textId="77777777" w:rsidR="009D3EF3" w:rsidRDefault="00A8200F" w:rsidP="00AD285C">
            <w:pPr>
              <w:pStyle w:val="ListParagraph"/>
              <w:numPr>
                <w:ilvl w:val="0"/>
                <w:numId w:val="21"/>
              </w:numPr>
              <w:spacing w:after="0" w:line="259" w:lineRule="auto"/>
            </w:pPr>
            <w:r w:rsidRPr="00E843B9">
              <w:rPr>
                <w:sz w:val="20"/>
              </w:rPr>
              <w:t xml:space="preserve">oral, </w:t>
            </w:r>
            <w:r w:rsidRPr="00E843B9">
              <w:rPr>
                <w:b/>
                <w:i/>
                <w:sz w:val="20"/>
                <w:u w:val="single" w:color="000000"/>
              </w:rPr>
              <w:t>contraindicated</w:t>
            </w:r>
            <w:r w:rsidRPr="00E843B9">
              <w:rPr>
                <w:b/>
                <w:i/>
                <w:sz w:val="20"/>
              </w:rPr>
              <w:t xml:space="preserve"> </w:t>
            </w:r>
          </w:p>
          <w:p w14:paraId="73BD5834" w14:textId="77777777" w:rsidR="009D3EF3" w:rsidRDefault="00A8200F" w:rsidP="00AD285C">
            <w:pPr>
              <w:pStyle w:val="ListParagraph"/>
              <w:numPr>
                <w:ilvl w:val="0"/>
                <w:numId w:val="21"/>
              </w:numPr>
              <w:spacing w:after="0" w:line="259" w:lineRule="auto"/>
            </w:pPr>
            <w:r w:rsidRPr="00E843B9">
              <w:rPr>
                <w:sz w:val="20"/>
              </w:rPr>
              <w:t xml:space="preserve">parenteral,  close monitoring for respiratory depression and/or prolonged sedation and dosage adjustment should be considered </w:t>
            </w:r>
            <w:r w:rsidRPr="00E843B9">
              <w:rPr>
                <w:sz w:val="20"/>
                <w:vertAlign w:val="superscript"/>
              </w:rPr>
              <w:t>(1)</w:t>
            </w:r>
            <w:r w:rsidRPr="00E843B9">
              <w:rPr>
                <w:sz w:val="20"/>
              </w:rPr>
              <w:t xml:space="preserve"> </w:t>
            </w:r>
          </w:p>
        </w:tc>
      </w:tr>
      <w:tr w:rsidR="009D3EF3" w14:paraId="113DEA2A" w14:textId="77777777">
        <w:trPr>
          <w:trHeight w:val="931"/>
        </w:trPr>
        <w:tc>
          <w:tcPr>
            <w:tcW w:w="0" w:type="auto"/>
            <w:vMerge/>
            <w:tcBorders>
              <w:top w:val="nil"/>
              <w:left w:val="single" w:sz="4" w:space="0" w:color="000000"/>
              <w:bottom w:val="single" w:sz="4" w:space="0" w:color="000000"/>
              <w:right w:val="single" w:sz="4" w:space="0" w:color="000000"/>
            </w:tcBorders>
          </w:tcPr>
          <w:p w14:paraId="566B639B" w14:textId="77777777" w:rsidR="009D3EF3" w:rsidRDefault="009D3EF3">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70D91F73" w14:textId="77777777" w:rsidR="009D3EF3" w:rsidRDefault="00A8200F">
            <w:pPr>
              <w:spacing w:after="0" w:line="259" w:lineRule="auto"/>
              <w:ind w:left="0" w:firstLine="0"/>
            </w:pPr>
            <w:r>
              <w:rPr>
                <w:sz w:val="20"/>
              </w:rPr>
              <w:t xml:space="preserve">nifedipine (dihydropyridine calcium channel blockers (CCB) </w:t>
            </w:r>
          </w:p>
        </w:tc>
        <w:tc>
          <w:tcPr>
            <w:tcW w:w="1980" w:type="dxa"/>
            <w:tcBorders>
              <w:top w:val="single" w:sz="4" w:space="0" w:color="000000"/>
              <w:left w:val="single" w:sz="4" w:space="0" w:color="000000"/>
              <w:bottom w:val="single" w:sz="4" w:space="0" w:color="000000"/>
              <w:right w:val="single" w:sz="4" w:space="0" w:color="000000"/>
            </w:tcBorders>
          </w:tcPr>
          <w:p w14:paraId="54987F6E" w14:textId="77777777" w:rsidR="009D3EF3" w:rsidRDefault="00A8200F">
            <w:pPr>
              <w:spacing w:after="0" w:line="259" w:lineRule="auto"/>
              <w:ind w:left="0" w:firstLine="0"/>
            </w:pPr>
            <w:r>
              <w:rPr>
                <w:sz w:val="20"/>
              </w:rPr>
              <w:t xml:space="preserve">↑ nifedipine </w:t>
            </w:r>
          </w:p>
        </w:tc>
        <w:tc>
          <w:tcPr>
            <w:tcW w:w="3960" w:type="dxa"/>
            <w:tcBorders>
              <w:top w:val="single" w:sz="4" w:space="0" w:color="000000"/>
              <w:left w:val="single" w:sz="4" w:space="0" w:color="000000"/>
              <w:bottom w:val="single" w:sz="4" w:space="0" w:color="000000"/>
              <w:right w:val="single" w:sz="4" w:space="0" w:color="000000"/>
            </w:tcBorders>
          </w:tcPr>
          <w:p w14:paraId="795D7427" w14:textId="77777777" w:rsidR="009D3EF3" w:rsidRDefault="00A8200F" w:rsidP="00AD285C">
            <w:pPr>
              <w:pStyle w:val="ListParagraph"/>
              <w:numPr>
                <w:ilvl w:val="0"/>
                <w:numId w:val="21"/>
              </w:numPr>
              <w:spacing w:after="0" w:line="259" w:lineRule="auto"/>
            </w:pPr>
            <w:r w:rsidRPr="00E843B9">
              <w:rPr>
                <w:sz w:val="20"/>
              </w:rPr>
              <w:t xml:space="preserve">use with caution: start with lowest dose and monitor vital signs closely;  titrate dose to desired range as tolerated </w:t>
            </w:r>
          </w:p>
        </w:tc>
      </w:tr>
      <w:tr w:rsidR="009D3EF3" w14:paraId="6A2B1AE2" w14:textId="77777777">
        <w:tblPrEx>
          <w:tblCellMar>
            <w:right w:w="115" w:type="dxa"/>
          </w:tblCellMar>
        </w:tblPrEx>
        <w:trPr>
          <w:trHeight w:val="240"/>
        </w:trPr>
        <w:tc>
          <w:tcPr>
            <w:tcW w:w="2340" w:type="dxa"/>
            <w:vMerge w:val="restart"/>
            <w:tcBorders>
              <w:top w:val="single" w:sz="4" w:space="0" w:color="000000"/>
              <w:left w:val="single" w:sz="4" w:space="0" w:color="000000"/>
              <w:bottom w:val="single" w:sz="4" w:space="0" w:color="000000"/>
              <w:right w:val="single" w:sz="4" w:space="0" w:color="000000"/>
            </w:tcBorders>
          </w:tcPr>
          <w:p w14:paraId="0B88EDC2" w14:textId="77777777" w:rsidR="009D3EF3" w:rsidRDefault="00A8200F">
            <w:pPr>
              <w:spacing w:after="0" w:line="259" w:lineRule="auto"/>
              <w:ind w:left="0" w:firstLine="0"/>
            </w:pPr>
            <w:r>
              <w:rPr>
                <w:b/>
                <w:i/>
                <w:sz w:val="20"/>
                <w:u w:val="single" w:color="000000"/>
              </w:rPr>
              <w:t>Non-nucleoside Reverse</w:t>
            </w:r>
            <w:r>
              <w:rPr>
                <w:b/>
                <w:i/>
                <w:sz w:val="20"/>
              </w:rPr>
              <w:t xml:space="preserve"> </w:t>
            </w:r>
          </w:p>
          <w:p w14:paraId="1F15ED31" w14:textId="77777777" w:rsidR="009D3EF3" w:rsidRDefault="00A8200F">
            <w:pPr>
              <w:spacing w:after="0" w:line="259" w:lineRule="auto"/>
              <w:ind w:left="0" w:firstLine="0"/>
            </w:pPr>
            <w:r>
              <w:rPr>
                <w:b/>
                <w:i/>
                <w:sz w:val="20"/>
                <w:u w:val="single" w:color="000000"/>
              </w:rPr>
              <w:t xml:space="preserve">Transcriptase </w:t>
            </w:r>
            <w:proofErr w:type="spellStart"/>
            <w:r>
              <w:rPr>
                <w:b/>
                <w:i/>
                <w:sz w:val="20"/>
                <w:u w:val="single" w:color="000000"/>
              </w:rPr>
              <w:t>Inhibtor</w:t>
            </w:r>
            <w:proofErr w:type="spellEnd"/>
            <w:r>
              <w:rPr>
                <w:b/>
                <w:i/>
                <w:sz w:val="20"/>
              </w:rPr>
              <w:t xml:space="preserve"> </w:t>
            </w:r>
          </w:p>
          <w:p w14:paraId="27392FBE" w14:textId="77777777" w:rsidR="009D3EF3" w:rsidRDefault="00A8200F">
            <w:pPr>
              <w:spacing w:after="0" w:line="259" w:lineRule="auto"/>
              <w:ind w:left="0" w:firstLine="0"/>
            </w:pPr>
            <w:r>
              <w:rPr>
                <w:b/>
                <w:i/>
                <w:sz w:val="20"/>
                <w:u w:val="single" w:color="000000"/>
              </w:rPr>
              <w:t>(NNRTI™)**</w:t>
            </w:r>
            <w:r>
              <w:rPr>
                <w:b/>
                <w:i/>
                <w:sz w:val="20"/>
              </w:rPr>
              <w:t xml:space="preserve"> </w:t>
            </w:r>
          </w:p>
          <w:p w14:paraId="57E955AD" w14:textId="77777777" w:rsidR="009D3EF3" w:rsidRDefault="00A8200F">
            <w:pPr>
              <w:spacing w:after="0" w:line="259" w:lineRule="auto"/>
              <w:ind w:left="0" w:firstLine="0"/>
            </w:pPr>
            <w:r>
              <w:rPr>
                <w:b/>
                <w:i/>
                <w:sz w:val="20"/>
              </w:rPr>
              <w:t xml:space="preserve"> </w:t>
            </w:r>
          </w:p>
          <w:p w14:paraId="2D88BCE5" w14:textId="77777777" w:rsidR="009D3EF3" w:rsidRDefault="00A8200F">
            <w:pPr>
              <w:spacing w:after="0" w:line="259" w:lineRule="auto"/>
              <w:ind w:left="0" w:firstLine="0"/>
            </w:pPr>
            <w:r>
              <w:rPr>
                <w:sz w:val="20"/>
              </w:rPr>
              <w:t>Nevirapine (</w:t>
            </w:r>
            <w:proofErr w:type="spellStart"/>
            <w:r>
              <w:rPr>
                <w:sz w:val="20"/>
              </w:rPr>
              <w:t>Viramune</w:t>
            </w:r>
            <w:proofErr w:type="spellEnd"/>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1C35802" w14:textId="77777777" w:rsidR="009D3EF3" w:rsidRDefault="00A8200F">
            <w:pPr>
              <w:spacing w:after="0" w:line="259" w:lineRule="auto"/>
              <w:ind w:left="0" w:firstLine="0"/>
            </w:pPr>
            <w:r>
              <w:rPr>
                <w:sz w:val="20"/>
              </w:rPr>
              <w:t xml:space="preserve">fentanyl </w:t>
            </w:r>
          </w:p>
        </w:tc>
        <w:tc>
          <w:tcPr>
            <w:tcW w:w="1980" w:type="dxa"/>
            <w:tcBorders>
              <w:top w:val="single" w:sz="4" w:space="0" w:color="000000"/>
              <w:left w:val="single" w:sz="4" w:space="0" w:color="000000"/>
              <w:bottom w:val="single" w:sz="4" w:space="0" w:color="000000"/>
              <w:right w:val="single" w:sz="4" w:space="0" w:color="000000"/>
            </w:tcBorders>
          </w:tcPr>
          <w:p w14:paraId="6E14351E" w14:textId="77777777" w:rsidR="009D3EF3" w:rsidRDefault="00A8200F">
            <w:pPr>
              <w:spacing w:after="0" w:line="259" w:lineRule="auto"/>
              <w:ind w:left="0" w:firstLine="0"/>
            </w:pPr>
            <w:r>
              <w:rPr>
                <w:sz w:val="20"/>
              </w:rPr>
              <w:t xml:space="preserve">possible ↓ fentanyl </w:t>
            </w:r>
          </w:p>
        </w:tc>
        <w:tc>
          <w:tcPr>
            <w:tcW w:w="3960" w:type="dxa"/>
            <w:tcBorders>
              <w:top w:val="single" w:sz="4" w:space="0" w:color="000000"/>
              <w:left w:val="single" w:sz="4" w:space="0" w:color="000000"/>
              <w:bottom w:val="single" w:sz="4" w:space="0" w:color="000000"/>
              <w:right w:val="single" w:sz="4" w:space="0" w:color="000000"/>
            </w:tcBorders>
          </w:tcPr>
          <w:p w14:paraId="1846AB6C" w14:textId="77777777" w:rsidR="009D3EF3" w:rsidRDefault="00A8200F" w:rsidP="00AD285C">
            <w:pPr>
              <w:pStyle w:val="ListParagraph"/>
              <w:numPr>
                <w:ilvl w:val="0"/>
                <w:numId w:val="21"/>
              </w:numPr>
              <w:spacing w:after="0" w:line="259" w:lineRule="auto"/>
            </w:pPr>
            <w:r w:rsidRPr="00E843B9">
              <w:rPr>
                <w:sz w:val="20"/>
              </w:rPr>
              <w:t xml:space="preserve">titrate dose to clinical response </w:t>
            </w:r>
          </w:p>
        </w:tc>
      </w:tr>
      <w:tr w:rsidR="009D3EF3" w14:paraId="19054DCE" w14:textId="77777777">
        <w:tblPrEx>
          <w:tblCellMar>
            <w:right w:w="115" w:type="dxa"/>
          </w:tblCellMar>
        </w:tblPrEx>
        <w:trPr>
          <w:trHeight w:val="931"/>
        </w:trPr>
        <w:tc>
          <w:tcPr>
            <w:tcW w:w="0" w:type="auto"/>
            <w:vMerge/>
            <w:tcBorders>
              <w:top w:val="nil"/>
              <w:left w:val="single" w:sz="4" w:space="0" w:color="000000"/>
              <w:bottom w:val="single" w:sz="4" w:space="0" w:color="000000"/>
              <w:right w:val="single" w:sz="4" w:space="0" w:color="000000"/>
            </w:tcBorders>
          </w:tcPr>
          <w:p w14:paraId="12B34957" w14:textId="77777777" w:rsidR="009D3EF3" w:rsidRDefault="009D3EF3">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14:paraId="03113E0A" w14:textId="77777777" w:rsidR="009D3EF3" w:rsidRDefault="00A8200F">
            <w:pPr>
              <w:spacing w:after="0" w:line="259" w:lineRule="auto"/>
              <w:ind w:left="0" w:firstLine="0"/>
            </w:pPr>
            <w:r>
              <w:rPr>
                <w:sz w:val="20"/>
              </w:rPr>
              <w:t xml:space="preserve">nifedipine (dihydropyridine calcium channel blockers (CCB) </w:t>
            </w:r>
          </w:p>
        </w:tc>
        <w:tc>
          <w:tcPr>
            <w:tcW w:w="1980" w:type="dxa"/>
            <w:tcBorders>
              <w:top w:val="single" w:sz="4" w:space="0" w:color="000000"/>
              <w:left w:val="single" w:sz="4" w:space="0" w:color="000000"/>
              <w:bottom w:val="single" w:sz="4" w:space="0" w:color="000000"/>
              <w:right w:val="single" w:sz="4" w:space="0" w:color="000000"/>
            </w:tcBorders>
          </w:tcPr>
          <w:p w14:paraId="4785B849" w14:textId="77777777" w:rsidR="00E843B9" w:rsidRDefault="00A8200F">
            <w:pPr>
              <w:spacing w:after="0" w:line="259" w:lineRule="auto"/>
              <w:ind w:left="0" w:firstLine="0"/>
            </w:pPr>
            <w:r>
              <w:rPr>
                <w:sz w:val="20"/>
              </w:rPr>
              <w:t xml:space="preserve">possible ↓ nifedipine </w:t>
            </w:r>
          </w:p>
          <w:p w14:paraId="6FFB9A44" w14:textId="77777777" w:rsidR="00E843B9" w:rsidRDefault="00E843B9" w:rsidP="00E843B9"/>
          <w:p w14:paraId="225A1A11" w14:textId="77777777" w:rsidR="009D3EF3" w:rsidRPr="00E843B9" w:rsidRDefault="009D3EF3" w:rsidP="00E843B9"/>
        </w:tc>
        <w:tc>
          <w:tcPr>
            <w:tcW w:w="3960" w:type="dxa"/>
            <w:tcBorders>
              <w:top w:val="single" w:sz="4" w:space="0" w:color="000000"/>
              <w:left w:val="single" w:sz="4" w:space="0" w:color="000000"/>
              <w:bottom w:val="single" w:sz="4" w:space="0" w:color="000000"/>
              <w:right w:val="single" w:sz="4" w:space="0" w:color="000000"/>
            </w:tcBorders>
          </w:tcPr>
          <w:p w14:paraId="75A6BF49" w14:textId="77777777" w:rsidR="009D3EF3" w:rsidRDefault="00A8200F" w:rsidP="00AD285C">
            <w:pPr>
              <w:pStyle w:val="ListParagraph"/>
              <w:numPr>
                <w:ilvl w:val="0"/>
                <w:numId w:val="21"/>
              </w:numPr>
              <w:spacing w:after="0" w:line="259" w:lineRule="auto"/>
            </w:pPr>
            <w:r w:rsidRPr="00E843B9">
              <w:rPr>
                <w:sz w:val="20"/>
              </w:rPr>
              <w:t xml:space="preserve">titrate dose based on clinical response </w:t>
            </w:r>
          </w:p>
        </w:tc>
      </w:tr>
    </w:tbl>
    <w:p w14:paraId="7B869C18" w14:textId="77777777" w:rsidR="009D3EF3" w:rsidRDefault="00A8200F">
      <w:pPr>
        <w:spacing w:after="0" w:line="259" w:lineRule="auto"/>
        <w:ind w:left="298" w:firstLine="0"/>
      </w:pPr>
      <w:r>
        <w:rPr>
          <w:sz w:val="20"/>
        </w:rPr>
        <w:t xml:space="preserve"> </w:t>
      </w:r>
    </w:p>
    <w:p w14:paraId="761F30C3" w14:textId="77777777" w:rsidR="009D3EF3" w:rsidRDefault="00A8200F">
      <w:pPr>
        <w:spacing w:after="4" w:line="250" w:lineRule="auto"/>
        <w:ind w:left="293" w:right="245"/>
      </w:pPr>
      <w:r>
        <w:rPr>
          <w:sz w:val="20"/>
        </w:rPr>
        <w:t xml:space="preserve">* List not inclusive of </w:t>
      </w:r>
      <w:r>
        <w:rPr>
          <w:i/>
          <w:sz w:val="20"/>
        </w:rPr>
        <w:t xml:space="preserve">ALL </w:t>
      </w:r>
      <w:r>
        <w:rPr>
          <w:sz w:val="20"/>
        </w:rPr>
        <w:t xml:space="preserve">protease inhibitors but rather those commonly used in pregnancy </w:t>
      </w:r>
    </w:p>
    <w:p w14:paraId="0C4BD05F" w14:textId="77777777" w:rsidR="00823F0C" w:rsidRDefault="00A8200F" w:rsidP="00A72499">
      <w:pPr>
        <w:spacing w:after="4" w:line="250" w:lineRule="auto"/>
        <w:ind w:left="293" w:right="245"/>
        <w:rPr>
          <w:sz w:val="20"/>
        </w:rPr>
      </w:pPr>
      <w:r>
        <w:rPr>
          <w:sz w:val="20"/>
        </w:rPr>
        <w:t xml:space="preserve">** List not inclusive of </w:t>
      </w:r>
      <w:r>
        <w:rPr>
          <w:i/>
          <w:sz w:val="20"/>
        </w:rPr>
        <w:t xml:space="preserve">ALL </w:t>
      </w:r>
      <w:r>
        <w:rPr>
          <w:sz w:val="20"/>
        </w:rPr>
        <w:t xml:space="preserve">non-nucleoside reverse transcriptase but rather those commonly used in pregnancy </w:t>
      </w:r>
    </w:p>
    <w:p w14:paraId="706DC498" w14:textId="538590EC" w:rsidR="009D3EF3" w:rsidRDefault="00A8200F" w:rsidP="00A72499">
      <w:pPr>
        <w:spacing w:after="4" w:line="250" w:lineRule="auto"/>
        <w:ind w:left="293" w:right="245"/>
      </w:pPr>
      <w:r>
        <w:rPr>
          <w:sz w:val="20"/>
        </w:rPr>
        <w:t xml:space="preserve">1.  Consider alternative benzodiazepine if </w:t>
      </w:r>
      <w:proofErr w:type="spellStart"/>
      <w:r>
        <w:rPr>
          <w:sz w:val="20"/>
        </w:rPr>
        <w:t>pt</w:t>
      </w:r>
      <w:proofErr w:type="spellEnd"/>
      <w:r>
        <w:rPr>
          <w:sz w:val="20"/>
        </w:rPr>
        <w:t xml:space="preserve"> requires multiple doses (such as lorazepam). </w:t>
      </w:r>
      <w:r w:rsidRPr="0042602E">
        <w:rPr>
          <w:b/>
        </w:rPr>
        <w:t xml:space="preserve"> </w:t>
      </w:r>
    </w:p>
    <w:p w14:paraId="7081A665" w14:textId="77777777" w:rsidR="00A72499" w:rsidRDefault="00A8200F" w:rsidP="00A72499">
      <w:pPr>
        <w:spacing w:after="0" w:line="259" w:lineRule="auto"/>
        <w:ind w:left="298" w:firstLine="0"/>
      </w:pPr>
      <w:r>
        <w:rPr>
          <w:b/>
        </w:rPr>
        <w:t xml:space="preserve"> </w:t>
      </w:r>
    </w:p>
    <w:p w14:paraId="16C0C22F" w14:textId="77777777" w:rsidR="00E22821" w:rsidRDefault="00E22821">
      <w:pPr>
        <w:spacing w:after="160" w:line="259" w:lineRule="auto"/>
        <w:ind w:left="0" w:firstLine="0"/>
        <w:rPr>
          <w:b/>
          <w:u w:val="single" w:color="000000"/>
        </w:rPr>
      </w:pPr>
      <w:r>
        <w:rPr>
          <w:b/>
          <w:u w:val="single" w:color="000000"/>
        </w:rPr>
        <w:br w:type="page"/>
      </w:r>
    </w:p>
    <w:p w14:paraId="51DCB7BD" w14:textId="4D642A8A" w:rsidR="009D3EF3" w:rsidRDefault="00A72499" w:rsidP="00A72499">
      <w:pPr>
        <w:spacing w:after="0" w:line="259" w:lineRule="auto"/>
        <w:ind w:left="298" w:firstLine="0"/>
      </w:pPr>
      <w:r>
        <w:rPr>
          <w:b/>
          <w:u w:val="single" w:color="000000"/>
        </w:rPr>
        <w:lastRenderedPageBreak/>
        <w:t>Appendix C</w:t>
      </w:r>
      <w:r w:rsidR="00A8200F">
        <w:rPr>
          <w:b/>
          <w:u w:val="single" w:color="000000"/>
        </w:rPr>
        <w:t xml:space="preserve">2: Potential </w:t>
      </w:r>
      <w:r w:rsidR="0042602E">
        <w:rPr>
          <w:b/>
          <w:u w:val="single" w:color="000000"/>
        </w:rPr>
        <w:t xml:space="preserve">Drug-Drug </w:t>
      </w:r>
      <w:r w:rsidR="00A8200F">
        <w:rPr>
          <w:b/>
          <w:u w:val="single" w:color="000000"/>
        </w:rPr>
        <w:t>Interactions between Intravenous Zidovudine and</w:t>
      </w:r>
      <w:r w:rsidR="00A8200F">
        <w:rPr>
          <w:b/>
        </w:rPr>
        <w:t xml:space="preserve"> </w:t>
      </w:r>
      <w:r w:rsidR="00A8200F">
        <w:rPr>
          <w:b/>
          <w:u w:val="single" w:color="000000"/>
        </w:rPr>
        <w:t>commonly used obstetric medications</w:t>
      </w:r>
      <w:r w:rsidR="00A8200F">
        <w:rPr>
          <w:b/>
        </w:rPr>
        <w:t xml:space="preserve"> </w:t>
      </w:r>
    </w:p>
    <w:tbl>
      <w:tblPr>
        <w:tblStyle w:val="TableGrid"/>
        <w:tblW w:w="10923" w:type="dxa"/>
        <w:tblInd w:w="190" w:type="dxa"/>
        <w:tblLook w:val="04A0" w:firstRow="1" w:lastRow="0" w:firstColumn="1" w:lastColumn="0" w:noHBand="0" w:noVBand="1"/>
      </w:tblPr>
      <w:tblGrid>
        <w:gridCol w:w="6370"/>
        <w:gridCol w:w="9783"/>
      </w:tblGrid>
      <w:tr w:rsidR="009D3EF3" w14:paraId="2ABBF46F" w14:textId="77777777" w:rsidTr="0042602E">
        <w:trPr>
          <w:trHeight w:val="6141"/>
        </w:trPr>
        <w:tc>
          <w:tcPr>
            <w:tcW w:w="3918" w:type="dxa"/>
            <w:tcBorders>
              <w:top w:val="nil"/>
              <w:left w:val="nil"/>
              <w:bottom w:val="nil"/>
              <w:right w:val="nil"/>
            </w:tcBorders>
          </w:tcPr>
          <w:p w14:paraId="1B81BF1B" w14:textId="77777777" w:rsidR="009D3EF3" w:rsidRDefault="009D3EF3">
            <w:pPr>
              <w:spacing w:after="0" w:line="259" w:lineRule="auto"/>
              <w:ind w:left="-1332" w:right="626" w:firstLine="0"/>
            </w:pPr>
          </w:p>
          <w:tbl>
            <w:tblPr>
              <w:tblStyle w:val="TableGrid"/>
              <w:tblW w:w="6353" w:type="dxa"/>
              <w:tblInd w:w="17" w:type="dxa"/>
              <w:tblCellMar>
                <w:top w:w="61" w:type="dxa"/>
                <w:left w:w="108" w:type="dxa"/>
                <w:right w:w="115" w:type="dxa"/>
              </w:tblCellMar>
              <w:tblLook w:val="04A0" w:firstRow="1" w:lastRow="0" w:firstColumn="1" w:lastColumn="0" w:noHBand="0" w:noVBand="1"/>
            </w:tblPr>
            <w:tblGrid>
              <w:gridCol w:w="5108"/>
              <w:gridCol w:w="1245"/>
            </w:tblGrid>
            <w:tr w:rsidR="009D3EF3" w14:paraId="47F830F9" w14:textId="77777777" w:rsidTr="0042602E">
              <w:trPr>
                <w:trHeight w:val="279"/>
              </w:trPr>
              <w:tc>
                <w:tcPr>
                  <w:tcW w:w="5108" w:type="dxa"/>
                  <w:tcBorders>
                    <w:bottom w:val="single" w:sz="4" w:space="0" w:color="auto"/>
                  </w:tcBorders>
                </w:tcPr>
                <w:p w14:paraId="5B8D226F" w14:textId="77777777" w:rsidR="009D3EF3" w:rsidRDefault="00A8200F">
                  <w:pPr>
                    <w:spacing w:after="0" w:line="259" w:lineRule="auto"/>
                    <w:ind w:left="0" w:firstLine="0"/>
                  </w:pPr>
                  <w:r>
                    <w:t xml:space="preserve">Ampicillin </w:t>
                  </w:r>
                </w:p>
              </w:tc>
              <w:tc>
                <w:tcPr>
                  <w:tcW w:w="1245" w:type="dxa"/>
                  <w:tcBorders>
                    <w:left w:val="nil"/>
                    <w:bottom w:val="single" w:sz="4" w:space="0" w:color="auto"/>
                  </w:tcBorders>
                </w:tcPr>
                <w:p w14:paraId="506EDBEF" w14:textId="77777777" w:rsidR="009D3EF3" w:rsidRDefault="00A8200F">
                  <w:pPr>
                    <w:spacing w:after="0" w:line="259" w:lineRule="auto"/>
                    <w:ind w:left="0" w:firstLine="0"/>
                  </w:pPr>
                  <w:r>
                    <w:t xml:space="preserve">ND </w:t>
                  </w:r>
                </w:p>
              </w:tc>
            </w:tr>
            <w:tr w:rsidR="009D3EF3" w14:paraId="2B9CD467" w14:textId="77777777" w:rsidTr="0042602E">
              <w:trPr>
                <w:trHeight w:val="279"/>
              </w:trPr>
              <w:tc>
                <w:tcPr>
                  <w:tcW w:w="5108" w:type="dxa"/>
                  <w:tcBorders>
                    <w:top w:val="single" w:sz="4" w:space="0" w:color="auto"/>
                    <w:bottom w:val="single" w:sz="4" w:space="0" w:color="auto"/>
                  </w:tcBorders>
                </w:tcPr>
                <w:p w14:paraId="177B8F6F" w14:textId="77777777" w:rsidR="009D3EF3" w:rsidRDefault="00A8200F">
                  <w:pPr>
                    <w:spacing w:after="0" w:line="259" w:lineRule="auto"/>
                    <w:ind w:left="0" w:firstLine="0"/>
                  </w:pPr>
                  <w:r>
                    <w:t xml:space="preserve">Betamethasone </w:t>
                  </w:r>
                </w:p>
              </w:tc>
              <w:tc>
                <w:tcPr>
                  <w:tcW w:w="1245" w:type="dxa"/>
                  <w:tcBorders>
                    <w:top w:val="single" w:sz="4" w:space="0" w:color="auto"/>
                    <w:left w:val="nil"/>
                    <w:bottom w:val="single" w:sz="4" w:space="0" w:color="auto"/>
                  </w:tcBorders>
                </w:tcPr>
                <w:p w14:paraId="7A3A5A08" w14:textId="77777777" w:rsidR="009D3EF3" w:rsidRDefault="00A8200F">
                  <w:pPr>
                    <w:spacing w:after="0" w:line="259" w:lineRule="auto"/>
                    <w:ind w:left="0" w:firstLine="0"/>
                  </w:pPr>
                  <w:r>
                    <w:t xml:space="preserve">ND </w:t>
                  </w:r>
                </w:p>
              </w:tc>
            </w:tr>
            <w:tr w:rsidR="009D3EF3" w14:paraId="09D5B7EF" w14:textId="77777777" w:rsidTr="0042602E">
              <w:trPr>
                <w:trHeight w:val="279"/>
              </w:trPr>
              <w:tc>
                <w:tcPr>
                  <w:tcW w:w="5108" w:type="dxa"/>
                  <w:tcBorders>
                    <w:top w:val="single" w:sz="4" w:space="0" w:color="auto"/>
                    <w:bottom w:val="single" w:sz="4" w:space="0" w:color="auto"/>
                  </w:tcBorders>
                </w:tcPr>
                <w:p w14:paraId="3A8D31AF" w14:textId="77777777" w:rsidR="009D3EF3" w:rsidRDefault="00A8200F">
                  <w:pPr>
                    <w:spacing w:after="0" w:line="259" w:lineRule="auto"/>
                    <w:ind w:left="0" w:firstLine="0"/>
                  </w:pPr>
                  <w:r>
                    <w:t xml:space="preserve">Calcium Gluconate </w:t>
                  </w:r>
                </w:p>
              </w:tc>
              <w:tc>
                <w:tcPr>
                  <w:tcW w:w="1245" w:type="dxa"/>
                  <w:tcBorders>
                    <w:top w:val="single" w:sz="4" w:space="0" w:color="auto"/>
                    <w:left w:val="nil"/>
                    <w:bottom w:val="single" w:sz="4" w:space="0" w:color="auto"/>
                  </w:tcBorders>
                </w:tcPr>
                <w:p w14:paraId="55B7DE3D" w14:textId="77777777" w:rsidR="009D3EF3" w:rsidRDefault="00A8200F">
                  <w:pPr>
                    <w:spacing w:after="0" w:line="259" w:lineRule="auto"/>
                    <w:ind w:left="0" w:firstLine="0"/>
                  </w:pPr>
                  <w:r>
                    <w:t xml:space="preserve">ND </w:t>
                  </w:r>
                </w:p>
              </w:tc>
            </w:tr>
            <w:tr w:rsidR="009D3EF3" w14:paraId="08C4C58A" w14:textId="77777777" w:rsidTr="0042602E">
              <w:trPr>
                <w:trHeight w:val="281"/>
              </w:trPr>
              <w:tc>
                <w:tcPr>
                  <w:tcW w:w="5108" w:type="dxa"/>
                  <w:tcBorders>
                    <w:top w:val="single" w:sz="4" w:space="0" w:color="auto"/>
                    <w:bottom w:val="single" w:sz="4" w:space="0" w:color="auto"/>
                  </w:tcBorders>
                </w:tcPr>
                <w:p w14:paraId="66FE0345" w14:textId="77777777" w:rsidR="009D3EF3" w:rsidRDefault="00A8200F">
                  <w:pPr>
                    <w:spacing w:after="0" w:line="259" w:lineRule="auto"/>
                    <w:ind w:left="0" w:firstLine="0"/>
                  </w:pPr>
                  <w:r>
                    <w:t xml:space="preserve">Cefazolin </w:t>
                  </w:r>
                </w:p>
              </w:tc>
              <w:tc>
                <w:tcPr>
                  <w:tcW w:w="1245" w:type="dxa"/>
                  <w:tcBorders>
                    <w:top w:val="single" w:sz="4" w:space="0" w:color="auto"/>
                    <w:left w:val="nil"/>
                    <w:bottom w:val="single" w:sz="4" w:space="0" w:color="auto"/>
                  </w:tcBorders>
                </w:tcPr>
                <w:p w14:paraId="39D057CA" w14:textId="77777777" w:rsidR="009D3EF3" w:rsidRDefault="00A8200F">
                  <w:pPr>
                    <w:spacing w:after="0" w:line="259" w:lineRule="auto"/>
                    <w:ind w:left="0" w:firstLine="0"/>
                  </w:pPr>
                  <w:r>
                    <w:t xml:space="preserve">ND </w:t>
                  </w:r>
                </w:p>
              </w:tc>
            </w:tr>
            <w:tr w:rsidR="009D3EF3" w14:paraId="4E7FB555" w14:textId="77777777" w:rsidTr="0042602E">
              <w:trPr>
                <w:trHeight w:val="279"/>
              </w:trPr>
              <w:tc>
                <w:tcPr>
                  <w:tcW w:w="5108" w:type="dxa"/>
                  <w:tcBorders>
                    <w:top w:val="single" w:sz="4" w:space="0" w:color="auto"/>
                    <w:bottom w:val="single" w:sz="4" w:space="0" w:color="auto"/>
                  </w:tcBorders>
                </w:tcPr>
                <w:p w14:paraId="7FDAFAD9" w14:textId="77777777" w:rsidR="009D3EF3" w:rsidRDefault="00A8200F">
                  <w:pPr>
                    <w:spacing w:after="0" w:line="259" w:lineRule="auto"/>
                    <w:ind w:left="0" w:firstLine="0"/>
                  </w:pPr>
                  <w:r>
                    <w:t xml:space="preserve">Clindamycin </w:t>
                  </w:r>
                </w:p>
              </w:tc>
              <w:tc>
                <w:tcPr>
                  <w:tcW w:w="1245" w:type="dxa"/>
                  <w:tcBorders>
                    <w:top w:val="single" w:sz="4" w:space="0" w:color="auto"/>
                    <w:left w:val="nil"/>
                    <w:bottom w:val="single" w:sz="4" w:space="0" w:color="auto"/>
                  </w:tcBorders>
                </w:tcPr>
                <w:p w14:paraId="0ED64E1F" w14:textId="77777777" w:rsidR="009D3EF3" w:rsidRDefault="00A8200F">
                  <w:pPr>
                    <w:spacing w:after="0" w:line="259" w:lineRule="auto"/>
                    <w:ind w:left="0" w:firstLine="0"/>
                  </w:pPr>
                  <w:r>
                    <w:t xml:space="preserve">C </w:t>
                  </w:r>
                </w:p>
              </w:tc>
            </w:tr>
            <w:tr w:rsidR="009D3EF3" w14:paraId="2331DF23" w14:textId="77777777" w:rsidTr="0042602E">
              <w:trPr>
                <w:trHeight w:val="279"/>
              </w:trPr>
              <w:tc>
                <w:tcPr>
                  <w:tcW w:w="5108" w:type="dxa"/>
                  <w:tcBorders>
                    <w:top w:val="single" w:sz="4" w:space="0" w:color="auto"/>
                    <w:bottom w:val="single" w:sz="4" w:space="0" w:color="auto"/>
                  </w:tcBorders>
                </w:tcPr>
                <w:p w14:paraId="145C4EF4" w14:textId="77777777" w:rsidR="009D3EF3" w:rsidRDefault="00A8200F">
                  <w:pPr>
                    <w:spacing w:after="0" w:line="259" w:lineRule="auto"/>
                    <w:ind w:left="0" w:firstLine="0"/>
                  </w:pPr>
                  <w:r>
                    <w:t xml:space="preserve">Dexamethasone </w:t>
                  </w:r>
                </w:p>
              </w:tc>
              <w:tc>
                <w:tcPr>
                  <w:tcW w:w="1245" w:type="dxa"/>
                  <w:tcBorders>
                    <w:top w:val="single" w:sz="4" w:space="0" w:color="auto"/>
                    <w:left w:val="nil"/>
                    <w:bottom w:val="single" w:sz="4" w:space="0" w:color="auto"/>
                  </w:tcBorders>
                </w:tcPr>
                <w:p w14:paraId="344DAEA6" w14:textId="77777777" w:rsidR="009D3EF3" w:rsidRDefault="00A8200F">
                  <w:pPr>
                    <w:spacing w:after="0" w:line="259" w:lineRule="auto"/>
                    <w:ind w:left="0" w:firstLine="0"/>
                  </w:pPr>
                  <w:r>
                    <w:t xml:space="preserve">C </w:t>
                  </w:r>
                </w:p>
              </w:tc>
            </w:tr>
            <w:tr w:rsidR="009D3EF3" w14:paraId="4797B64B" w14:textId="77777777" w:rsidTr="0042602E">
              <w:trPr>
                <w:trHeight w:val="279"/>
              </w:trPr>
              <w:tc>
                <w:tcPr>
                  <w:tcW w:w="5108" w:type="dxa"/>
                  <w:tcBorders>
                    <w:top w:val="single" w:sz="4" w:space="0" w:color="auto"/>
                    <w:bottom w:val="single" w:sz="4" w:space="0" w:color="auto"/>
                  </w:tcBorders>
                </w:tcPr>
                <w:p w14:paraId="4B4A0A78" w14:textId="77777777" w:rsidR="009D3EF3" w:rsidRDefault="00A8200F">
                  <w:pPr>
                    <w:spacing w:after="0" w:line="259" w:lineRule="auto"/>
                    <w:ind w:left="0" w:firstLine="0"/>
                  </w:pPr>
                  <w:r>
                    <w:t xml:space="preserve">Ephedrine </w:t>
                  </w:r>
                </w:p>
              </w:tc>
              <w:tc>
                <w:tcPr>
                  <w:tcW w:w="1245" w:type="dxa"/>
                  <w:tcBorders>
                    <w:top w:val="single" w:sz="4" w:space="0" w:color="auto"/>
                    <w:left w:val="nil"/>
                    <w:bottom w:val="single" w:sz="4" w:space="0" w:color="auto"/>
                  </w:tcBorders>
                </w:tcPr>
                <w:p w14:paraId="728085BE" w14:textId="77777777" w:rsidR="009D3EF3" w:rsidRDefault="00A8200F">
                  <w:pPr>
                    <w:spacing w:after="0" w:line="259" w:lineRule="auto"/>
                    <w:ind w:left="0" w:firstLine="0"/>
                  </w:pPr>
                  <w:r>
                    <w:t xml:space="preserve">ND </w:t>
                  </w:r>
                </w:p>
              </w:tc>
            </w:tr>
            <w:tr w:rsidR="009D3EF3" w14:paraId="38EA92B0" w14:textId="77777777" w:rsidTr="0042602E">
              <w:trPr>
                <w:trHeight w:val="279"/>
              </w:trPr>
              <w:tc>
                <w:tcPr>
                  <w:tcW w:w="5108" w:type="dxa"/>
                  <w:tcBorders>
                    <w:top w:val="single" w:sz="4" w:space="0" w:color="auto"/>
                    <w:bottom w:val="single" w:sz="4" w:space="0" w:color="auto"/>
                  </w:tcBorders>
                </w:tcPr>
                <w:p w14:paraId="22394738" w14:textId="77777777" w:rsidR="009D3EF3" w:rsidRDefault="00A8200F">
                  <w:pPr>
                    <w:spacing w:after="0" w:line="259" w:lineRule="auto"/>
                    <w:ind w:left="0" w:firstLine="0"/>
                  </w:pPr>
                  <w:r>
                    <w:t xml:space="preserve">Erythromycin </w:t>
                  </w:r>
                </w:p>
              </w:tc>
              <w:tc>
                <w:tcPr>
                  <w:tcW w:w="1245" w:type="dxa"/>
                  <w:tcBorders>
                    <w:top w:val="single" w:sz="4" w:space="0" w:color="auto"/>
                    <w:left w:val="nil"/>
                    <w:bottom w:val="single" w:sz="4" w:space="0" w:color="auto"/>
                  </w:tcBorders>
                </w:tcPr>
                <w:p w14:paraId="0A6DFF5F" w14:textId="77777777" w:rsidR="009D3EF3" w:rsidRDefault="00A8200F">
                  <w:pPr>
                    <w:spacing w:after="0" w:line="259" w:lineRule="auto"/>
                    <w:ind w:left="0" w:firstLine="0"/>
                  </w:pPr>
                  <w:r>
                    <w:t xml:space="preserve">C </w:t>
                  </w:r>
                </w:p>
              </w:tc>
            </w:tr>
            <w:tr w:rsidR="009D3EF3" w14:paraId="2AED81BB" w14:textId="77777777" w:rsidTr="0042602E">
              <w:trPr>
                <w:trHeight w:val="279"/>
              </w:trPr>
              <w:tc>
                <w:tcPr>
                  <w:tcW w:w="5108" w:type="dxa"/>
                  <w:tcBorders>
                    <w:top w:val="single" w:sz="4" w:space="0" w:color="auto"/>
                    <w:bottom w:val="single" w:sz="4" w:space="0" w:color="auto"/>
                  </w:tcBorders>
                </w:tcPr>
                <w:p w14:paraId="1A0A461A" w14:textId="77777777" w:rsidR="009D3EF3" w:rsidRDefault="00A8200F">
                  <w:pPr>
                    <w:spacing w:after="0" w:line="259" w:lineRule="auto"/>
                    <w:ind w:left="0" w:firstLine="0"/>
                  </w:pPr>
                  <w:r>
                    <w:t xml:space="preserve">Fentanyl </w:t>
                  </w:r>
                </w:p>
              </w:tc>
              <w:tc>
                <w:tcPr>
                  <w:tcW w:w="1245" w:type="dxa"/>
                  <w:tcBorders>
                    <w:top w:val="single" w:sz="4" w:space="0" w:color="auto"/>
                    <w:left w:val="nil"/>
                    <w:bottom w:val="single" w:sz="4" w:space="0" w:color="auto"/>
                  </w:tcBorders>
                </w:tcPr>
                <w:p w14:paraId="173016F5" w14:textId="77777777" w:rsidR="009D3EF3" w:rsidRDefault="00A8200F">
                  <w:pPr>
                    <w:spacing w:after="0" w:line="259" w:lineRule="auto"/>
                    <w:ind w:left="0" w:firstLine="0"/>
                  </w:pPr>
                  <w:r>
                    <w:t xml:space="preserve">ND </w:t>
                  </w:r>
                </w:p>
              </w:tc>
            </w:tr>
            <w:tr w:rsidR="009D3EF3" w14:paraId="5F46F27C" w14:textId="77777777" w:rsidTr="0042602E">
              <w:trPr>
                <w:trHeight w:val="281"/>
              </w:trPr>
              <w:tc>
                <w:tcPr>
                  <w:tcW w:w="5108" w:type="dxa"/>
                  <w:tcBorders>
                    <w:top w:val="single" w:sz="4" w:space="0" w:color="auto"/>
                    <w:bottom w:val="single" w:sz="4" w:space="0" w:color="auto"/>
                  </w:tcBorders>
                </w:tcPr>
                <w:p w14:paraId="7496BCC5" w14:textId="77777777" w:rsidR="009D3EF3" w:rsidRDefault="00A8200F">
                  <w:pPr>
                    <w:spacing w:after="0" w:line="259" w:lineRule="auto"/>
                    <w:ind w:left="0" w:firstLine="0"/>
                  </w:pPr>
                  <w:r>
                    <w:t xml:space="preserve">Gentamycin </w:t>
                  </w:r>
                </w:p>
              </w:tc>
              <w:tc>
                <w:tcPr>
                  <w:tcW w:w="1245" w:type="dxa"/>
                  <w:tcBorders>
                    <w:top w:val="single" w:sz="4" w:space="0" w:color="auto"/>
                    <w:left w:val="nil"/>
                    <w:bottom w:val="single" w:sz="4" w:space="0" w:color="auto"/>
                  </w:tcBorders>
                </w:tcPr>
                <w:p w14:paraId="55D4C99A" w14:textId="77777777" w:rsidR="009D3EF3" w:rsidRDefault="00A8200F">
                  <w:pPr>
                    <w:spacing w:after="0" w:line="259" w:lineRule="auto"/>
                    <w:ind w:left="0" w:firstLine="0"/>
                  </w:pPr>
                  <w:r>
                    <w:t xml:space="preserve">C </w:t>
                  </w:r>
                </w:p>
              </w:tc>
            </w:tr>
            <w:tr w:rsidR="009D3EF3" w14:paraId="1AB6C0B8" w14:textId="77777777" w:rsidTr="0042602E">
              <w:trPr>
                <w:trHeight w:val="279"/>
              </w:trPr>
              <w:tc>
                <w:tcPr>
                  <w:tcW w:w="5108" w:type="dxa"/>
                  <w:tcBorders>
                    <w:top w:val="single" w:sz="4" w:space="0" w:color="auto"/>
                    <w:bottom w:val="single" w:sz="4" w:space="0" w:color="auto"/>
                  </w:tcBorders>
                </w:tcPr>
                <w:p w14:paraId="3FD15B36" w14:textId="77777777" w:rsidR="009D3EF3" w:rsidRDefault="00A8200F">
                  <w:pPr>
                    <w:spacing w:after="0" w:line="259" w:lineRule="auto"/>
                    <w:ind w:left="0" w:firstLine="0"/>
                  </w:pPr>
                  <w:r>
                    <w:t xml:space="preserve">Hydralazine </w:t>
                  </w:r>
                </w:p>
              </w:tc>
              <w:tc>
                <w:tcPr>
                  <w:tcW w:w="1245" w:type="dxa"/>
                  <w:tcBorders>
                    <w:top w:val="single" w:sz="4" w:space="0" w:color="auto"/>
                    <w:left w:val="nil"/>
                    <w:bottom w:val="single" w:sz="4" w:space="0" w:color="auto"/>
                  </w:tcBorders>
                </w:tcPr>
                <w:p w14:paraId="5DA4EA20" w14:textId="77777777" w:rsidR="009D3EF3" w:rsidRDefault="00A8200F">
                  <w:pPr>
                    <w:spacing w:after="0" w:line="259" w:lineRule="auto"/>
                    <w:ind w:left="0" w:firstLine="0"/>
                  </w:pPr>
                  <w:r>
                    <w:t xml:space="preserve">ND </w:t>
                  </w:r>
                </w:p>
              </w:tc>
            </w:tr>
            <w:tr w:rsidR="009D3EF3" w14:paraId="011E0D69" w14:textId="77777777" w:rsidTr="0042602E">
              <w:trPr>
                <w:trHeight w:val="279"/>
              </w:trPr>
              <w:tc>
                <w:tcPr>
                  <w:tcW w:w="5108" w:type="dxa"/>
                  <w:tcBorders>
                    <w:top w:val="single" w:sz="4" w:space="0" w:color="auto"/>
                    <w:bottom w:val="single" w:sz="4" w:space="0" w:color="auto"/>
                  </w:tcBorders>
                </w:tcPr>
                <w:p w14:paraId="700C0651" w14:textId="77777777" w:rsidR="009D3EF3" w:rsidRDefault="00A8200F">
                  <w:pPr>
                    <w:spacing w:after="0" w:line="259" w:lineRule="auto"/>
                    <w:ind w:left="0" w:firstLine="0"/>
                  </w:pPr>
                  <w:r>
                    <w:t xml:space="preserve">Hydromorphone </w:t>
                  </w:r>
                </w:p>
              </w:tc>
              <w:tc>
                <w:tcPr>
                  <w:tcW w:w="1245" w:type="dxa"/>
                  <w:tcBorders>
                    <w:top w:val="single" w:sz="4" w:space="0" w:color="auto"/>
                    <w:left w:val="nil"/>
                    <w:bottom w:val="single" w:sz="4" w:space="0" w:color="auto"/>
                  </w:tcBorders>
                </w:tcPr>
                <w:p w14:paraId="185B4977" w14:textId="77777777" w:rsidR="009D3EF3" w:rsidRDefault="00A8200F">
                  <w:pPr>
                    <w:spacing w:after="0" w:line="259" w:lineRule="auto"/>
                    <w:ind w:left="0" w:firstLine="0"/>
                  </w:pPr>
                  <w:r>
                    <w:t xml:space="preserve">C </w:t>
                  </w:r>
                </w:p>
              </w:tc>
            </w:tr>
            <w:tr w:rsidR="009D3EF3" w14:paraId="1176B2F1" w14:textId="77777777" w:rsidTr="0042602E">
              <w:trPr>
                <w:trHeight w:val="279"/>
              </w:trPr>
              <w:tc>
                <w:tcPr>
                  <w:tcW w:w="5108" w:type="dxa"/>
                  <w:tcBorders>
                    <w:top w:val="single" w:sz="4" w:space="0" w:color="auto"/>
                    <w:bottom w:val="single" w:sz="4" w:space="0" w:color="auto"/>
                  </w:tcBorders>
                </w:tcPr>
                <w:p w14:paraId="78F52AF1" w14:textId="77777777" w:rsidR="009D3EF3" w:rsidRDefault="00A8200F">
                  <w:pPr>
                    <w:spacing w:after="0" w:line="259" w:lineRule="auto"/>
                    <w:ind w:left="0" w:firstLine="0"/>
                  </w:pPr>
                  <w:r>
                    <w:t xml:space="preserve">Indomethacin </w:t>
                  </w:r>
                </w:p>
              </w:tc>
              <w:tc>
                <w:tcPr>
                  <w:tcW w:w="1245" w:type="dxa"/>
                  <w:tcBorders>
                    <w:top w:val="single" w:sz="4" w:space="0" w:color="auto"/>
                    <w:left w:val="nil"/>
                    <w:bottom w:val="single" w:sz="4" w:space="0" w:color="auto"/>
                  </w:tcBorders>
                </w:tcPr>
                <w:p w14:paraId="707D496C" w14:textId="77777777" w:rsidR="009D3EF3" w:rsidRDefault="00A8200F">
                  <w:pPr>
                    <w:spacing w:after="0" w:line="259" w:lineRule="auto"/>
                    <w:ind w:left="0" w:firstLine="0"/>
                  </w:pPr>
                  <w:r>
                    <w:t xml:space="preserve">ND </w:t>
                  </w:r>
                </w:p>
              </w:tc>
            </w:tr>
            <w:tr w:rsidR="009D3EF3" w14:paraId="0F1667A0" w14:textId="77777777" w:rsidTr="0042602E">
              <w:trPr>
                <w:trHeight w:val="279"/>
              </w:trPr>
              <w:tc>
                <w:tcPr>
                  <w:tcW w:w="5108" w:type="dxa"/>
                  <w:tcBorders>
                    <w:top w:val="single" w:sz="4" w:space="0" w:color="auto"/>
                    <w:bottom w:val="single" w:sz="4" w:space="0" w:color="auto"/>
                  </w:tcBorders>
                </w:tcPr>
                <w:p w14:paraId="11BB8106" w14:textId="77777777" w:rsidR="009D3EF3" w:rsidRDefault="00A8200F">
                  <w:pPr>
                    <w:spacing w:after="0" w:line="259" w:lineRule="auto"/>
                    <w:ind w:left="0" w:firstLine="0"/>
                  </w:pPr>
                  <w:r>
                    <w:t xml:space="preserve">Insulin </w:t>
                  </w:r>
                </w:p>
              </w:tc>
              <w:tc>
                <w:tcPr>
                  <w:tcW w:w="1245" w:type="dxa"/>
                  <w:tcBorders>
                    <w:top w:val="single" w:sz="4" w:space="0" w:color="auto"/>
                    <w:left w:val="nil"/>
                    <w:bottom w:val="single" w:sz="4" w:space="0" w:color="auto"/>
                  </w:tcBorders>
                </w:tcPr>
                <w:p w14:paraId="615182DE" w14:textId="77777777" w:rsidR="009D3EF3" w:rsidRDefault="00A8200F">
                  <w:pPr>
                    <w:spacing w:after="0" w:line="259" w:lineRule="auto"/>
                    <w:ind w:left="0" w:firstLine="0"/>
                  </w:pPr>
                  <w:r>
                    <w:t xml:space="preserve">I </w:t>
                  </w:r>
                </w:p>
              </w:tc>
            </w:tr>
            <w:tr w:rsidR="009D3EF3" w14:paraId="7BFCE6FF" w14:textId="77777777" w:rsidTr="0042602E">
              <w:trPr>
                <w:trHeight w:val="279"/>
              </w:trPr>
              <w:tc>
                <w:tcPr>
                  <w:tcW w:w="5108" w:type="dxa"/>
                  <w:tcBorders>
                    <w:top w:val="single" w:sz="4" w:space="0" w:color="auto"/>
                    <w:bottom w:val="single" w:sz="4" w:space="0" w:color="auto"/>
                  </w:tcBorders>
                </w:tcPr>
                <w:p w14:paraId="69922AF5" w14:textId="77777777" w:rsidR="009D3EF3" w:rsidRDefault="00A8200F">
                  <w:pPr>
                    <w:spacing w:after="0" w:line="259" w:lineRule="auto"/>
                    <w:ind w:left="0" w:firstLine="0"/>
                  </w:pPr>
                  <w:proofErr w:type="spellStart"/>
                  <w:r>
                    <w:t>Ketoralac</w:t>
                  </w:r>
                  <w:proofErr w:type="spellEnd"/>
                  <w:r>
                    <w:t xml:space="preserve"> </w:t>
                  </w:r>
                </w:p>
              </w:tc>
              <w:tc>
                <w:tcPr>
                  <w:tcW w:w="1245" w:type="dxa"/>
                  <w:tcBorders>
                    <w:top w:val="single" w:sz="4" w:space="0" w:color="auto"/>
                    <w:left w:val="nil"/>
                    <w:bottom w:val="single" w:sz="4" w:space="0" w:color="auto"/>
                  </w:tcBorders>
                </w:tcPr>
                <w:p w14:paraId="2786DDEF" w14:textId="77777777" w:rsidR="009D3EF3" w:rsidRDefault="00A8200F">
                  <w:pPr>
                    <w:spacing w:after="0" w:line="259" w:lineRule="auto"/>
                    <w:ind w:left="0" w:firstLine="0"/>
                  </w:pPr>
                  <w:r>
                    <w:t xml:space="preserve">ND </w:t>
                  </w:r>
                </w:p>
              </w:tc>
            </w:tr>
            <w:tr w:rsidR="009D3EF3" w14:paraId="003ABB87" w14:textId="77777777" w:rsidTr="0042602E">
              <w:trPr>
                <w:trHeight w:val="279"/>
              </w:trPr>
              <w:tc>
                <w:tcPr>
                  <w:tcW w:w="5108" w:type="dxa"/>
                  <w:tcBorders>
                    <w:top w:val="single" w:sz="4" w:space="0" w:color="auto"/>
                    <w:bottom w:val="single" w:sz="4" w:space="0" w:color="auto"/>
                  </w:tcBorders>
                </w:tcPr>
                <w:p w14:paraId="3036C849" w14:textId="77777777" w:rsidR="009D3EF3" w:rsidRDefault="00A8200F">
                  <w:pPr>
                    <w:spacing w:after="0" w:line="259" w:lineRule="auto"/>
                    <w:ind w:left="0" w:firstLine="0"/>
                  </w:pPr>
                  <w:proofErr w:type="spellStart"/>
                  <w:r>
                    <w:t>Labetolol</w:t>
                  </w:r>
                  <w:proofErr w:type="spellEnd"/>
                  <w:r>
                    <w:t xml:space="preserve"> </w:t>
                  </w:r>
                </w:p>
              </w:tc>
              <w:tc>
                <w:tcPr>
                  <w:tcW w:w="1245" w:type="dxa"/>
                  <w:tcBorders>
                    <w:top w:val="single" w:sz="4" w:space="0" w:color="auto"/>
                    <w:left w:val="nil"/>
                    <w:bottom w:val="single" w:sz="4" w:space="0" w:color="auto"/>
                  </w:tcBorders>
                </w:tcPr>
                <w:p w14:paraId="40AE77E7" w14:textId="77777777" w:rsidR="009D3EF3" w:rsidRDefault="00A8200F">
                  <w:pPr>
                    <w:spacing w:after="0" w:line="259" w:lineRule="auto"/>
                    <w:ind w:left="0" w:firstLine="0"/>
                  </w:pPr>
                  <w:r>
                    <w:t xml:space="preserve">ND </w:t>
                  </w:r>
                </w:p>
              </w:tc>
            </w:tr>
            <w:tr w:rsidR="009D3EF3" w14:paraId="22C0FF80" w14:textId="77777777" w:rsidTr="0042602E">
              <w:trPr>
                <w:trHeight w:val="281"/>
              </w:trPr>
              <w:tc>
                <w:tcPr>
                  <w:tcW w:w="5108" w:type="dxa"/>
                  <w:tcBorders>
                    <w:top w:val="single" w:sz="4" w:space="0" w:color="auto"/>
                    <w:bottom w:val="single" w:sz="4" w:space="0" w:color="auto"/>
                  </w:tcBorders>
                </w:tcPr>
                <w:p w14:paraId="6838DF04" w14:textId="77777777" w:rsidR="009D3EF3" w:rsidRDefault="00A8200F">
                  <w:pPr>
                    <w:spacing w:after="0" w:line="259" w:lineRule="auto"/>
                    <w:ind w:left="0" w:firstLine="0"/>
                  </w:pPr>
                  <w:r>
                    <w:t xml:space="preserve">Magnesium sulfate </w:t>
                  </w:r>
                </w:p>
              </w:tc>
              <w:tc>
                <w:tcPr>
                  <w:tcW w:w="1245" w:type="dxa"/>
                  <w:tcBorders>
                    <w:top w:val="single" w:sz="4" w:space="0" w:color="auto"/>
                    <w:left w:val="nil"/>
                    <w:bottom w:val="single" w:sz="4" w:space="0" w:color="auto"/>
                  </w:tcBorders>
                </w:tcPr>
                <w:p w14:paraId="68D08667" w14:textId="77777777" w:rsidR="009D3EF3" w:rsidRDefault="00A8200F">
                  <w:pPr>
                    <w:spacing w:after="0" w:line="259" w:lineRule="auto"/>
                    <w:ind w:left="0" w:firstLine="0"/>
                  </w:pPr>
                  <w:r>
                    <w:t xml:space="preserve">ND </w:t>
                  </w:r>
                </w:p>
              </w:tc>
            </w:tr>
            <w:tr w:rsidR="009D3EF3" w14:paraId="134E1632" w14:textId="77777777" w:rsidTr="0042602E">
              <w:trPr>
                <w:trHeight w:val="279"/>
              </w:trPr>
              <w:tc>
                <w:tcPr>
                  <w:tcW w:w="5108" w:type="dxa"/>
                  <w:tcBorders>
                    <w:top w:val="single" w:sz="4" w:space="0" w:color="auto"/>
                    <w:bottom w:val="single" w:sz="4" w:space="0" w:color="auto"/>
                  </w:tcBorders>
                </w:tcPr>
                <w:p w14:paraId="6116A26C" w14:textId="77777777" w:rsidR="009D3EF3" w:rsidRDefault="00A8200F">
                  <w:pPr>
                    <w:spacing w:after="0" w:line="259" w:lineRule="auto"/>
                    <w:ind w:left="0" w:firstLine="0"/>
                  </w:pPr>
                  <w:r>
                    <w:t xml:space="preserve">Methergine </w:t>
                  </w:r>
                </w:p>
              </w:tc>
              <w:tc>
                <w:tcPr>
                  <w:tcW w:w="1245" w:type="dxa"/>
                  <w:tcBorders>
                    <w:top w:val="single" w:sz="4" w:space="0" w:color="auto"/>
                    <w:left w:val="nil"/>
                    <w:bottom w:val="single" w:sz="4" w:space="0" w:color="auto"/>
                  </w:tcBorders>
                </w:tcPr>
                <w:p w14:paraId="3C61E9AB" w14:textId="77777777" w:rsidR="009D3EF3" w:rsidRDefault="00A8200F">
                  <w:pPr>
                    <w:spacing w:after="0" w:line="259" w:lineRule="auto"/>
                    <w:ind w:left="0" w:firstLine="0"/>
                  </w:pPr>
                  <w:r>
                    <w:t xml:space="preserve">ND </w:t>
                  </w:r>
                </w:p>
              </w:tc>
            </w:tr>
            <w:tr w:rsidR="009D3EF3" w14:paraId="49C55EAE" w14:textId="77777777" w:rsidTr="0042602E">
              <w:trPr>
                <w:trHeight w:val="279"/>
              </w:trPr>
              <w:tc>
                <w:tcPr>
                  <w:tcW w:w="5108" w:type="dxa"/>
                  <w:tcBorders>
                    <w:top w:val="single" w:sz="4" w:space="0" w:color="auto"/>
                    <w:bottom w:val="single" w:sz="4" w:space="0" w:color="auto"/>
                  </w:tcBorders>
                </w:tcPr>
                <w:p w14:paraId="35B6442C" w14:textId="77777777" w:rsidR="009D3EF3" w:rsidRDefault="00A8200F">
                  <w:pPr>
                    <w:spacing w:after="0" w:line="259" w:lineRule="auto"/>
                    <w:ind w:left="0" w:firstLine="0"/>
                  </w:pPr>
                  <w:r>
                    <w:t xml:space="preserve">Oxytocin </w:t>
                  </w:r>
                </w:p>
              </w:tc>
              <w:tc>
                <w:tcPr>
                  <w:tcW w:w="1245" w:type="dxa"/>
                  <w:tcBorders>
                    <w:top w:val="single" w:sz="4" w:space="0" w:color="auto"/>
                    <w:left w:val="nil"/>
                    <w:bottom w:val="single" w:sz="4" w:space="0" w:color="auto"/>
                  </w:tcBorders>
                </w:tcPr>
                <w:p w14:paraId="2C6214D1" w14:textId="77777777" w:rsidR="009D3EF3" w:rsidRDefault="00A8200F">
                  <w:pPr>
                    <w:spacing w:after="0" w:line="259" w:lineRule="auto"/>
                    <w:ind w:left="0" w:firstLine="0"/>
                  </w:pPr>
                  <w:r>
                    <w:t xml:space="preserve">C </w:t>
                  </w:r>
                </w:p>
              </w:tc>
            </w:tr>
            <w:tr w:rsidR="009D3EF3" w14:paraId="64EE1C32" w14:textId="77777777" w:rsidTr="0042602E">
              <w:trPr>
                <w:trHeight w:val="279"/>
              </w:trPr>
              <w:tc>
                <w:tcPr>
                  <w:tcW w:w="5108" w:type="dxa"/>
                  <w:tcBorders>
                    <w:top w:val="single" w:sz="4" w:space="0" w:color="auto"/>
                    <w:bottom w:val="single" w:sz="4" w:space="0" w:color="auto"/>
                  </w:tcBorders>
                </w:tcPr>
                <w:p w14:paraId="33CE215D" w14:textId="77777777" w:rsidR="009D3EF3" w:rsidRDefault="00A8200F">
                  <w:pPr>
                    <w:spacing w:after="0" w:line="259" w:lineRule="auto"/>
                    <w:ind w:left="0" w:firstLine="0"/>
                  </w:pPr>
                  <w:r>
                    <w:t xml:space="preserve">Penicillin </w:t>
                  </w:r>
                </w:p>
              </w:tc>
              <w:tc>
                <w:tcPr>
                  <w:tcW w:w="1245" w:type="dxa"/>
                  <w:tcBorders>
                    <w:top w:val="single" w:sz="4" w:space="0" w:color="auto"/>
                    <w:left w:val="nil"/>
                    <w:bottom w:val="single" w:sz="4" w:space="0" w:color="auto"/>
                  </w:tcBorders>
                </w:tcPr>
                <w:p w14:paraId="05E2B2B2" w14:textId="77777777" w:rsidR="009D3EF3" w:rsidRDefault="00A8200F">
                  <w:pPr>
                    <w:spacing w:after="0" w:line="259" w:lineRule="auto"/>
                    <w:ind w:left="0" w:firstLine="0"/>
                  </w:pPr>
                  <w:r>
                    <w:t xml:space="preserve">ND </w:t>
                  </w:r>
                </w:p>
              </w:tc>
            </w:tr>
            <w:tr w:rsidR="009D3EF3" w14:paraId="6D430F2B" w14:textId="77777777" w:rsidTr="0042602E">
              <w:trPr>
                <w:trHeight w:val="279"/>
              </w:trPr>
              <w:tc>
                <w:tcPr>
                  <w:tcW w:w="5108" w:type="dxa"/>
                  <w:tcBorders>
                    <w:top w:val="single" w:sz="4" w:space="0" w:color="auto"/>
                    <w:bottom w:val="single" w:sz="4" w:space="0" w:color="auto"/>
                  </w:tcBorders>
                </w:tcPr>
                <w:p w14:paraId="1DBC9996" w14:textId="77777777" w:rsidR="009D3EF3" w:rsidRDefault="00A8200F">
                  <w:pPr>
                    <w:spacing w:after="0" w:line="259" w:lineRule="auto"/>
                    <w:ind w:left="0" w:firstLine="0"/>
                  </w:pPr>
                  <w:r>
                    <w:t xml:space="preserve">Terbutaline </w:t>
                  </w:r>
                </w:p>
              </w:tc>
              <w:tc>
                <w:tcPr>
                  <w:tcW w:w="1245" w:type="dxa"/>
                  <w:tcBorders>
                    <w:top w:val="single" w:sz="4" w:space="0" w:color="auto"/>
                    <w:left w:val="nil"/>
                    <w:bottom w:val="single" w:sz="4" w:space="0" w:color="auto"/>
                  </w:tcBorders>
                </w:tcPr>
                <w:p w14:paraId="675CC6CA" w14:textId="77777777" w:rsidR="009D3EF3" w:rsidRDefault="00A8200F">
                  <w:pPr>
                    <w:spacing w:after="0" w:line="259" w:lineRule="auto"/>
                    <w:ind w:left="0" w:firstLine="0"/>
                  </w:pPr>
                  <w:r>
                    <w:t xml:space="preserve">ND </w:t>
                  </w:r>
                </w:p>
              </w:tc>
            </w:tr>
            <w:tr w:rsidR="009D3EF3" w14:paraId="428C2AFC" w14:textId="77777777" w:rsidTr="0042602E">
              <w:trPr>
                <w:trHeight w:val="281"/>
              </w:trPr>
              <w:tc>
                <w:tcPr>
                  <w:tcW w:w="5108" w:type="dxa"/>
                  <w:tcBorders>
                    <w:top w:val="single" w:sz="4" w:space="0" w:color="auto"/>
                  </w:tcBorders>
                </w:tcPr>
                <w:p w14:paraId="40A9D204" w14:textId="77777777" w:rsidR="009D3EF3" w:rsidRDefault="00A8200F">
                  <w:pPr>
                    <w:spacing w:after="0" w:line="259" w:lineRule="auto"/>
                    <w:ind w:left="0" w:firstLine="0"/>
                  </w:pPr>
                  <w:r>
                    <w:t xml:space="preserve">Vancomycin </w:t>
                  </w:r>
                </w:p>
              </w:tc>
              <w:tc>
                <w:tcPr>
                  <w:tcW w:w="1245" w:type="dxa"/>
                  <w:tcBorders>
                    <w:top w:val="single" w:sz="4" w:space="0" w:color="auto"/>
                    <w:left w:val="nil"/>
                  </w:tcBorders>
                </w:tcPr>
                <w:p w14:paraId="4DEAC4C9" w14:textId="77777777" w:rsidR="009D3EF3" w:rsidRDefault="00A8200F">
                  <w:pPr>
                    <w:spacing w:after="0" w:line="259" w:lineRule="auto"/>
                    <w:ind w:left="0" w:firstLine="0"/>
                  </w:pPr>
                  <w:r>
                    <w:t xml:space="preserve">C </w:t>
                  </w:r>
                </w:p>
              </w:tc>
            </w:tr>
          </w:tbl>
          <w:p w14:paraId="1659E8D4" w14:textId="77777777" w:rsidR="009D3EF3" w:rsidRDefault="009D3EF3">
            <w:pPr>
              <w:spacing w:after="160" w:line="259" w:lineRule="auto"/>
              <w:ind w:left="0" w:firstLine="0"/>
            </w:pPr>
          </w:p>
        </w:tc>
        <w:tc>
          <w:tcPr>
            <w:tcW w:w="7005" w:type="dxa"/>
            <w:tcBorders>
              <w:top w:val="nil"/>
              <w:left w:val="nil"/>
              <w:bottom w:val="nil"/>
              <w:right w:val="nil"/>
            </w:tcBorders>
          </w:tcPr>
          <w:p w14:paraId="1245DA58" w14:textId="77777777" w:rsidR="009D3EF3" w:rsidRDefault="009D3EF3">
            <w:pPr>
              <w:spacing w:after="0" w:line="259" w:lineRule="auto"/>
              <w:ind w:left="-7466" w:right="9782" w:firstLine="0"/>
            </w:pPr>
          </w:p>
          <w:tbl>
            <w:tblPr>
              <w:tblStyle w:val="TableGrid"/>
              <w:tblW w:w="1813" w:type="dxa"/>
              <w:tblInd w:w="744" w:type="dxa"/>
              <w:tblCellMar>
                <w:top w:w="128" w:type="dxa"/>
                <w:left w:w="151" w:type="dxa"/>
                <w:right w:w="115" w:type="dxa"/>
              </w:tblCellMar>
              <w:tblLook w:val="04A0" w:firstRow="1" w:lastRow="0" w:firstColumn="1" w:lastColumn="0" w:noHBand="0" w:noVBand="1"/>
            </w:tblPr>
            <w:tblGrid>
              <w:gridCol w:w="1813"/>
            </w:tblGrid>
            <w:tr w:rsidR="009D3EF3" w14:paraId="697629D6" w14:textId="77777777" w:rsidTr="0042602E">
              <w:trPr>
                <w:trHeight w:val="999"/>
              </w:trPr>
              <w:tc>
                <w:tcPr>
                  <w:tcW w:w="1813" w:type="dxa"/>
                </w:tcPr>
                <w:p w14:paraId="1CD626D5" w14:textId="77777777" w:rsidR="009D3EF3" w:rsidRPr="0042602E" w:rsidRDefault="00A8200F" w:rsidP="0042602E">
                  <w:pPr>
                    <w:spacing w:after="0" w:line="259" w:lineRule="auto"/>
                    <w:ind w:left="0" w:firstLine="0"/>
                    <w:rPr>
                      <w:b/>
                      <w:sz w:val="20"/>
                      <w:szCs w:val="20"/>
                    </w:rPr>
                  </w:pPr>
                  <w:r w:rsidRPr="0042602E">
                    <w:rPr>
                      <w:b/>
                      <w:sz w:val="20"/>
                      <w:szCs w:val="20"/>
                    </w:rPr>
                    <w:t xml:space="preserve">Key: </w:t>
                  </w:r>
                </w:p>
                <w:p w14:paraId="5E9C6A15" w14:textId="77777777" w:rsidR="009D3EF3" w:rsidRPr="0042602E" w:rsidRDefault="00A8200F" w:rsidP="0042602E">
                  <w:pPr>
                    <w:spacing w:after="0" w:line="259" w:lineRule="auto"/>
                    <w:ind w:left="0" w:firstLine="0"/>
                    <w:rPr>
                      <w:b/>
                      <w:sz w:val="20"/>
                      <w:szCs w:val="20"/>
                    </w:rPr>
                  </w:pPr>
                  <w:r w:rsidRPr="0042602E">
                    <w:rPr>
                      <w:b/>
                      <w:sz w:val="20"/>
                      <w:szCs w:val="20"/>
                    </w:rPr>
                    <w:t xml:space="preserve">C: compatible </w:t>
                  </w:r>
                </w:p>
                <w:p w14:paraId="319E8404" w14:textId="77777777" w:rsidR="009D3EF3" w:rsidRPr="0042602E" w:rsidRDefault="00A8200F" w:rsidP="0042602E">
                  <w:pPr>
                    <w:spacing w:after="0" w:line="259" w:lineRule="auto"/>
                    <w:ind w:left="0" w:firstLine="0"/>
                    <w:rPr>
                      <w:b/>
                      <w:sz w:val="20"/>
                      <w:szCs w:val="20"/>
                    </w:rPr>
                  </w:pPr>
                  <w:r w:rsidRPr="0042602E">
                    <w:rPr>
                      <w:b/>
                      <w:sz w:val="20"/>
                      <w:szCs w:val="20"/>
                    </w:rPr>
                    <w:t xml:space="preserve">ND:  no data </w:t>
                  </w:r>
                </w:p>
                <w:p w14:paraId="293B65DF" w14:textId="77777777" w:rsidR="009D3EF3" w:rsidRPr="0042602E" w:rsidRDefault="00A8200F" w:rsidP="0042602E">
                  <w:pPr>
                    <w:spacing w:after="0" w:line="259" w:lineRule="auto"/>
                    <w:ind w:left="0" w:firstLine="0"/>
                    <w:rPr>
                      <w:b/>
                      <w:sz w:val="20"/>
                      <w:szCs w:val="20"/>
                    </w:rPr>
                  </w:pPr>
                  <w:r w:rsidRPr="0042602E">
                    <w:rPr>
                      <w:b/>
                      <w:sz w:val="20"/>
                      <w:szCs w:val="20"/>
                    </w:rPr>
                    <w:t xml:space="preserve">I:  incompatible </w:t>
                  </w:r>
                </w:p>
                <w:p w14:paraId="66BFDC60" w14:textId="77777777" w:rsidR="009D3EF3" w:rsidRDefault="00A8200F">
                  <w:pPr>
                    <w:spacing w:after="0" w:line="259" w:lineRule="auto"/>
                    <w:ind w:left="0" w:firstLine="0"/>
                  </w:pPr>
                  <w:r>
                    <w:rPr>
                      <w:sz w:val="20"/>
                    </w:rPr>
                    <w:t xml:space="preserve"> </w:t>
                  </w:r>
                </w:p>
              </w:tc>
            </w:tr>
          </w:tbl>
          <w:p w14:paraId="752FE436" w14:textId="77777777" w:rsidR="00A407CB" w:rsidRDefault="00A407CB">
            <w:pPr>
              <w:spacing w:after="160" w:line="259" w:lineRule="auto"/>
              <w:ind w:left="0" w:firstLine="0"/>
            </w:pPr>
          </w:p>
          <w:p w14:paraId="4952D3EB" w14:textId="77777777" w:rsidR="00A407CB" w:rsidRPr="00A407CB" w:rsidRDefault="00A407CB" w:rsidP="00A407CB"/>
          <w:p w14:paraId="0998B238" w14:textId="77777777" w:rsidR="00A407CB" w:rsidRPr="00A407CB" w:rsidRDefault="00A407CB" w:rsidP="00A407CB"/>
          <w:p w14:paraId="41F9CBA3" w14:textId="77777777" w:rsidR="00A407CB" w:rsidRPr="00A407CB" w:rsidRDefault="00A407CB" w:rsidP="00A407CB">
            <w:pPr>
              <w:jc w:val="center"/>
            </w:pPr>
          </w:p>
          <w:p w14:paraId="2705F605" w14:textId="77777777" w:rsidR="009D3EF3" w:rsidRPr="00A407CB" w:rsidRDefault="009D3EF3" w:rsidP="00A407CB"/>
        </w:tc>
      </w:tr>
    </w:tbl>
    <w:p w14:paraId="079D1F45" w14:textId="77777777" w:rsidR="009D3EF3" w:rsidRDefault="00A8200F">
      <w:pPr>
        <w:spacing w:after="0" w:line="259" w:lineRule="auto"/>
        <w:ind w:left="298" w:firstLine="0"/>
      </w:pPr>
      <w:r>
        <w:t xml:space="preserve"> </w:t>
      </w:r>
    </w:p>
    <w:p w14:paraId="31C53E7C" w14:textId="77777777" w:rsidR="009D3EF3" w:rsidRPr="00A72499" w:rsidRDefault="00A8200F" w:rsidP="00A72499">
      <w:pPr>
        <w:spacing w:after="0" w:line="259" w:lineRule="auto"/>
        <w:ind w:left="0" w:firstLine="0"/>
        <w:rPr>
          <w:szCs w:val="24"/>
        </w:rPr>
      </w:pPr>
      <w:r w:rsidRPr="00A72499">
        <w:rPr>
          <w:szCs w:val="24"/>
        </w:rPr>
        <w:t xml:space="preserve"> </w:t>
      </w:r>
    </w:p>
    <w:p w14:paraId="4CFF39FD" w14:textId="77777777" w:rsidR="00A72499" w:rsidRDefault="00A8200F" w:rsidP="00A72499">
      <w:pPr>
        <w:ind w:left="10"/>
        <w:rPr>
          <w:szCs w:val="24"/>
        </w:rPr>
      </w:pPr>
      <w:r w:rsidRPr="00A72499">
        <w:rPr>
          <w:szCs w:val="24"/>
        </w:rPr>
        <w:t>Reference:</w:t>
      </w:r>
    </w:p>
    <w:p w14:paraId="1069E9FE" w14:textId="5764B1A0" w:rsidR="009D3EF3" w:rsidRPr="00A72499" w:rsidRDefault="00A8200F" w:rsidP="00AD285C">
      <w:pPr>
        <w:pStyle w:val="ListParagraph"/>
        <w:numPr>
          <w:ilvl w:val="0"/>
          <w:numId w:val="28"/>
        </w:numPr>
        <w:rPr>
          <w:szCs w:val="24"/>
        </w:rPr>
      </w:pPr>
      <w:proofErr w:type="spellStart"/>
      <w:r w:rsidRPr="00A72499">
        <w:rPr>
          <w:szCs w:val="24"/>
        </w:rPr>
        <w:t>Trissel</w:t>
      </w:r>
      <w:proofErr w:type="spellEnd"/>
      <w:r w:rsidRPr="00A72499">
        <w:rPr>
          <w:szCs w:val="24"/>
        </w:rPr>
        <w:t>, Lawrence A.  Handbook on Injectable Drugs, 15</w:t>
      </w:r>
      <w:r w:rsidRPr="00A72499">
        <w:rPr>
          <w:szCs w:val="24"/>
          <w:vertAlign w:val="superscript"/>
        </w:rPr>
        <w:t>th</w:t>
      </w:r>
      <w:r w:rsidRPr="00A72499">
        <w:rPr>
          <w:szCs w:val="24"/>
        </w:rPr>
        <w:t xml:space="preserve"> edition.</w:t>
      </w:r>
    </w:p>
    <w:p w14:paraId="01115163" w14:textId="15CC41E7" w:rsidR="00A72499" w:rsidRDefault="00A72499" w:rsidP="00A72499">
      <w:pPr>
        <w:ind w:left="0" w:right="20" w:firstLine="0"/>
        <w:rPr>
          <w:szCs w:val="24"/>
        </w:rPr>
      </w:pPr>
    </w:p>
    <w:p w14:paraId="09972DC6" w14:textId="2A3879F7" w:rsidR="00A72499" w:rsidRPr="00A72499" w:rsidRDefault="00A72499" w:rsidP="00A72499">
      <w:pPr>
        <w:ind w:left="0" w:right="20" w:firstLine="0"/>
        <w:rPr>
          <w:szCs w:val="24"/>
        </w:rPr>
      </w:pPr>
      <w:r>
        <w:rPr>
          <w:szCs w:val="24"/>
        </w:rPr>
        <w:t>Websites for HIV drug-drug interactions:</w:t>
      </w:r>
    </w:p>
    <w:p w14:paraId="4A9FE6FD" w14:textId="6DFCC07D" w:rsidR="00A72499" w:rsidRPr="00F0201C" w:rsidRDefault="00FB76BC" w:rsidP="00AD285C">
      <w:pPr>
        <w:pStyle w:val="ListParagraph"/>
        <w:numPr>
          <w:ilvl w:val="0"/>
          <w:numId w:val="29"/>
        </w:numPr>
        <w:spacing w:after="4" w:line="250" w:lineRule="auto"/>
        <w:ind w:right="245"/>
        <w:rPr>
          <w:szCs w:val="24"/>
        </w:rPr>
      </w:pPr>
      <w:hyperlink r:id="rId15">
        <w:r w:rsidR="00A72499" w:rsidRPr="00F0201C">
          <w:rPr>
            <w:color w:val="0000FF"/>
            <w:szCs w:val="24"/>
            <w:u w:val="single" w:color="0000FF"/>
          </w:rPr>
          <w:t>http://aidsinfo.nih.gov/contentfiles/AdultandAdolescentGL.pdf</w:t>
        </w:r>
      </w:hyperlink>
      <w:hyperlink r:id="rId16">
        <w:r w:rsidR="00A72499" w:rsidRPr="00F0201C">
          <w:rPr>
            <w:szCs w:val="24"/>
          </w:rPr>
          <w:t xml:space="preserve"> </w:t>
        </w:r>
      </w:hyperlink>
      <w:r w:rsidR="00A72499" w:rsidRPr="00F0201C">
        <w:rPr>
          <w:szCs w:val="24"/>
        </w:rPr>
        <w:t xml:space="preserve">  (pages 129-142)</w:t>
      </w:r>
    </w:p>
    <w:p w14:paraId="321B4E5D" w14:textId="5E2E6E5B" w:rsidR="00A72499" w:rsidRDefault="00FB76BC" w:rsidP="00AD285C">
      <w:pPr>
        <w:pStyle w:val="ListParagraph"/>
        <w:numPr>
          <w:ilvl w:val="0"/>
          <w:numId w:val="29"/>
        </w:numPr>
        <w:spacing w:after="4" w:line="250" w:lineRule="auto"/>
        <w:ind w:right="245"/>
        <w:rPr>
          <w:szCs w:val="24"/>
        </w:rPr>
      </w:pPr>
      <w:hyperlink r:id="rId17">
        <w:r w:rsidR="00A72499" w:rsidRPr="00F0201C">
          <w:rPr>
            <w:color w:val="0000FF"/>
            <w:szCs w:val="24"/>
            <w:u w:val="single" w:color="0000FF"/>
          </w:rPr>
          <w:t>http://www.hiv-druginteractions.org/</w:t>
        </w:r>
      </w:hyperlink>
      <w:hyperlink r:id="rId18">
        <w:r w:rsidR="00A72499" w:rsidRPr="00F0201C">
          <w:rPr>
            <w:szCs w:val="24"/>
          </w:rPr>
          <w:t xml:space="preserve"> </w:t>
        </w:r>
      </w:hyperlink>
    </w:p>
    <w:p w14:paraId="0AC2EFD6" w14:textId="36611F47" w:rsidR="00FF75A6" w:rsidRDefault="00FF75A6" w:rsidP="00FF75A6">
      <w:pPr>
        <w:spacing w:after="4" w:line="250" w:lineRule="auto"/>
        <w:ind w:left="0" w:right="245" w:firstLine="0"/>
        <w:rPr>
          <w:szCs w:val="24"/>
        </w:rPr>
      </w:pPr>
    </w:p>
    <w:p w14:paraId="46F9A92E" w14:textId="72DC2100" w:rsidR="00FF75A6" w:rsidRDefault="00FF75A6" w:rsidP="00FF75A6">
      <w:pPr>
        <w:spacing w:after="4" w:line="250" w:lineRule="auto"/>
        <w:ind w:left="0" w:right="245" w:firstLine="0"/>
        <w:rPr>
          <w:szCs w:val="24"/>
        </w:rPr>
      </w:pPr>
    </w:p>
    <w:p w14:paraId="01EAEE4C" w14:textId="2CC47F4D" w:rsidR="00FF75A6" w:rsidRDefault="00FF75A6" w:rsidP="00FF75A6">
      <w:pPr>
        <w:spacing w:after="4" w:line="250" w:lineRule="auto"/>
        <w:ind w:left="0" w:right="245" w:firstLine="0"/>
        <w:rPr>
          <w:szCs w:val="24"/>
        </w:rPr>
      </w:pPr>
    </w:p>
    <w:p w14:paraId="09546E77" w14:textId="071E8C46" w:rsidR="00FF75A6" w:rsidRDefault="00FF75A6" w:rsidP="00FF75A6">
      <w:pPr>
        <w:spacing w:after="4" w:line="250" w:lineRule="auto"/>
        <w:ind w:left="0" w:right="245" w:firstLine="0"/>
        <w:rPr>
          <w:szCs w:val="24"/>
        </w:rPr>
      </w:pPr>
    </w:p>
    <w:p w14:paraId="39F80005" w14:textId="7A258832" w:rsidR="00FF75A6" w:rsidRDefault="00FF75A6" w:rsidP="00FF75A6">
      <w:pPr>
        <w:spacing w:after="4" w:line="250" w:lineRule="auto"/>
        <w:ind w:left="0" w:right="245" w:firstLine="0"/>
        <w:rPr>
          <w:szCs w:val="24"/>
        </w:rPr>
      </w:pPr>
    </w:p>
    <w:p w14:paraId="0CE6D1D7" w14:textId="0E0CD955" w:rsidR="00FF75A6" w:rsidRDefault="00FF75A6" w:rsidP="00FF75A6">
      <w:pPr>
        <w:spacing w:after="4" w:line="250" w:lineRule="auto"/>
        <w:ind w:left="0" w:right="245" w:firstLine="0"/>
        <w:rPr>
          <w:szCs w:val="24"/>
        </w:rPr>
      </w:pPr>
    </w:p>
    <w:p w14:paraId="466960C9" w14:textId="7BE63493" w:rsidR="00E22821" w:rsidRDefault="00E22821">
      <w:pPr>
        <w:spacing w:after="160" w:line="259" w:lineRule="auto"/>
        <w:ind w:left="0" w:firstLine="0"/>
        <w:rPr>
          <w:szCs w:val="24"/>
        </w:rPr>
      </w:pPr>
      <w:r>
        <w:rPr>
          <w:szCs w:val="24"/>
        </w:rPr>
        <w:br w:type="page"/>
      </w:r>
    </w:p>
    <w:p w14:paraId="0E058F4E" w14:textId="6B9E80EF" w:rsidR="00FE1B15" w:rsidRDefault="00FF75A6" w:rsidP="00FE1B15">
      <w:pPr>
        <w:pStyle w:val="ListParagraph"/>
        <w:numPr>
          <w:ilvl w:val="0"/>
          <w:numId w:val="1"/>
        </w:numPr>
        <w:spacing w:after="4" w:line="250" w:lineRule="auto"/>
        <w:ind w:right="245"/>
        <w:rPr>
          <w:b/>
          <w:szCs w:val="24"/>
          <w:u w:val="single"/>
        </w:rPr>
      </w:pPr>
      <w:r w:rsidRPr="00FE1B15">
        <w:rPr>
          <w:b/>
          <w:szCs w:val="24"/>
          <w:u w:val="single"/>
        </w:rPr>
        <w:lastRenderedPageBreak/>
        <w:t>APPROVAL:</w:t>
      </w:r>
    </w:p>
    <w:p w14:paraId="3AC5330E" w14:textId="67531B6B" w:rsidR="00FE1B15" w:rsidRDefault="00FE1B15" w:rsidP="00FE1B15">
      <w:pPr>
        <w:pStyle w:val="ListParagraph"/>
        <w:spacing w:after="4" w:line="250" w:lineRule="auto"/>
        <w:ind w:left="0" w:right="245" w:firstLine="0"/>
        <w:rPr>
          <w:szCs w:val="24"/>
        </w:rPr>
      </w:pPr>
    </w:p>
    <w:p w14:paraId="491E0590" w14:textId="7C468C4F" w:rsidR="00DC7FFC" w:rsidRDefault="00DC7FFC" w:rsidP="002D2AAD">
      <w:pPr>
        <w:pStyle w:val="ListParagraph"/>
        <w:spacing w:after="4" w:line="250" w:lineRule="auto"/>
        <w:ind w:right="245" w:firstLine="0"/>
        <w:rPr>
          <w:szCs w:val="24"/>
        </w:rPr>
      </w:pPr>
      <w:r>
        <w:rPr>
          <w:szCs w:val="24"/>
        </w:rPr>
        <w:t xml:space="preserve">Responsible Parties: </w:t>
      </w:r>
      <w:r>
        <w:rPr>
          <w:szCs w:val="24"/>
        </w:rPr>
        <w:tab/>
      </w:r>
      <w:r>
        <w:rPr>
          <w:szCs w:val="24"/>
        </w:rPr>
        <w:tab/>
      </w:r>
      <w:r>
        <w:rPr>
          <w:szCs w:val="24"/>
        </w:rPr>
        <w:tab/>
      </w:r>
    </w:p>
    <w:p w14:paraId="4246CFD5" w14:textId="319FE689" w:rsidR="00DC7FFC" w:rsidRDefault="00DC7FFC" w:rsidP="00DC7FFC">
      <w:pPr>
        <w:pStyle w:val="ListParagraph"/>
        <w:spacing w:after="4" w:line="250" w:lineRule="auto"/>
        <w:ind w:right="245" w:firstLine="0"/>
        <w:rPr>
          <w:szCs w:val="24"/>
        </w:rPr>
      </w:pPr>
    </w:p>
    <w:p w14:paraId="3981BB38" w14:textId="77777777" w:rsidR="002D2AAD" w:rsidRDefault="002D2AAD" w:rsidP="00DC7FFC">
      <w:pPr>
        <w:pStyle w:val="ListParagraph"/>
        <w:spacing w:after="4" w:line="250" w:lineRule="auto"/>
        <w:ind w:right="245" w:firstLine="0"/>
        <w:rPr>
          <w:szCs w:val="24"/>
        </w:rPr>
      </w:pPr>
    </w:p>
    <w:p w14:paraId="5E5BEC89" w14:textId="756B359F" w:rsidR="00DC7FFC" w:rsidRDefault="00DC7FFC" w:rsidP="00DC7FFC">
      <w:pPr>
        <w:pStyle w:val="ListParagraph"/>
        <w:spacing w:after="4" w:line="250" w:lineRule="auto"/>
        <w:ind w:right="245" w:firstLine="0"/>
        <w:rPr>
          <w:szCs w:val="24"/>
        </w:rPr>
      </w:pPr>
      <w:r>
        <w:rPr>
          <w:szCs w:val="24"/>
        </w:rPr>
        <w:t>Reviewers:</w:t>
      </w:r>
    </w:p>
    <w:p w14:paraId="2CF51A36" w14:textId="51FB506C" w:rsidR="00DC7FFC" w:rsidRDefault="00DC7FFC" w:rsidP="00DC7FFC">
      <w:pPr>
        <w:pStyle w:val="ListParagraph"/>
        <w:spacing w:after="4" w:line="250" w:lineRule="auto"/>
        <w:ind w:right="245" w:firstLine="0"/>
        <w:rPr>
          <w:szCs w:val="24"/>
        </w:rPr>
      </w:pPr>
    </w:p>
    <w:p w14:paraId="31493207" w14:textId="6010F482" w:rsidR="00DC7FFC" w:rsidRDefault="00DC7FFC" w:rsidP="00DC7FFC">
      <w:pPr>
        <w:pStyle w:val="ListParagraph"/>
        <w:spacing w:after="4" w:line="250" w:lineRule="auto"/>
        <w:ind w:right="245" w:firstLine="0"/>
        <w:rPr>
          <w:szCs w:val="24"/>
        </w:rPr>
      </w:pPr>
    </w:p>
    <w:p w14:paraId="05810163" w14:textId="5C0FC679" w:rsidR="00DC7FFC" w:rsidRDefault="00DC7FFC" w:rsidP="00DC7FFC">
      <w:pPr>
        <w:pStyle w:val="ListParagraph"/>
        <w:spacing w:after="4" w:line="250" w:lineRule="auto"/>
        <w:ind w:right="245" w:firstLine="0"/>
        <w:rPr>
          <w:szCs w:val="24"/>
        </w:rPr>
      </w:pPr>
      <w:r>
        <w:rPr>
          <w:szCs w:val="24"/>
        </w:rPr>
        <w:t>Committees:</w:t>
      </w:r>
    </w:p>
    <w:p w14:paraId="643DEE84" w14:textId="36F420A2" w:rsidR="00DC7FFC" w:rsidRDefault="00DC7FFC" w:rsidP="00DC7FFC">
      <w:pPr>
        <w:pStyle w:val="ListParagraph"/>
        <w:spacing w:after="4" w:line="250" w:lineRule="auto"/>
        <w:ind w:right="245" w:firstLine="0"/>
        <w:rPr>
          <w:szCs w:val="24"/>
        </w:rPr>
      </w:pPr>
    </w:p>
    <w:p w14:paraId="582AFD51" w14:textId="77777777" w:rsidR="00DC7FFC" w:rsidRDefault="00DC7FFC" w:rsidP="00DC7FFC">
      <w:pPr>
        <w:pStyle w:val="ListParagraph"/>
        <w:spacing w:after="4" w:line="250" w:lineRule="auto"/>
        <w:ind w:right="245" w:firstLine="0"/>
        <w:rPr>
          <w:szCs w:val="24"/>
        </w:rPr>
      </w:pPr>
    </w:p>
    <w:p w14:paraId="4E94C928" w14:textId="17028EBF" w:rsidR="00DC7FFC" w:rsidRPr="00DC7FFC" w:rsidRDefault="00DC7FFC" w:rsidP="00DC7FFC">
      <w:pPr>
        <w:pStyle w:val="ListParagraph"/>
        <w:spacing w:after="4" w:line="250" w:lineRule="auto"/>
        <w:ind w:right="245" w:firstLine="0"/>
        <w:rPr>
          <w:szCs w:val="24"/>
        </w:rPr>
      </w:pPr>
      <w:r>
        <w:rPr>
          <w:szCs w:val="24"/>
        </w:rPr>
        <w:t>Approval Parties:</w:t>
      </w:r>
    </w:p>
    <w:sectPr w:rsidR="00DC7FFC" w:rsidRPr="00DC7FFC" w:rsidSect="00823F0C">
      <w:headerReference w:type="even" r:id="rId19"/>
      <w:headerReference w:type="default" r:id="rId20"/>
      <w:footerReference w:type="even" r:id="rId21"/>
      <w:footerReference w:type="default" r:id="rId22"/>
      <w:headerReference w:type="first" r:id="rId23"/>
      <w:footerReference w:type="first" r:id="rId24"/>
      <w:pgSz w:w="12240" w:h="15840"/>
      <w:pgMar w:top="1008" w:right="1440" w:bottom="749"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7C13" w14:textId="77777777" w:rsidR="00FE6599" w:rsidRDefault="00FE6599">
      <w:pPr>
        <w:spacing w:after="0" w:line="240" w:lineRule="auto"/>
      </w:pPr>
      <w:r>
        <w:separator/>
      </w:r>
    </w:p>
  </w:endnote>
  <w:endnote w:type="continuationSeparator" w:id="0">
    <w:p w14:paraId="4C996DAA" w14:textId="77777777" w:rsidR="00FE6599" w:rsidRDefault="00FE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39FD" w14:textId="77777777" w:rsidR="00AD285C" w:rsidRDefault="00AD2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C900" w14:textId="598A20C2" w:rsidR="00FE6599" w:rsidRDefault="00CD2B87" w:rsidP="00CD2B87">
    <w:pPr>
      <w:pStyle w:val="Footer"/>
      <w:jc w:val="right"/>
    </w:pPr>
    <w:r>
      <w:rPr>
        <w:sz w:val="20"/>
      </w:rPr>
      <w:t>4/21/23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7E2A" w14:textId="77777777" w:rsidR="00AD285C" w:rsidRDefault="00AD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4EB0" w14:textId="77777777" w:rsidR="00FE6599" w:rsidRDefault="00FE6599">
      <w:pPr>
        <w:spacing w:after="0" w:line="240" w:lineRule="auto"/>
      </w:pPr>
      <w:r>
        <w:separator/>
      </w:r>
    </w:p>
  </w:footnote>
  <w:footnote w:type="continuationSeparator" w:id="0">
    <w:p w14:paraId="19D6F23D" w14:textId="77777777" w:rsidR="00FE6599" w:rsidRDefault="00FE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94" w:tblpY="482"/>
      <w:tblOverlap w:val="never"/>
      <w:tblW w:w="9451" w:type="dxa"/>
      <w:tblInd w:w="0" w:type="dxa"/>
      <w:tblCellMar>
        <w:top w:w="48" w:type="dxa"/>
        <w:left w:w="108" w:type="dxa"/>
        <w:right w:w="115" w:type="dxa"/>
      </w:tblCellMar>
      <w:tblLook w:val="04A0" w:firstRow="1" w:lastRow="0" w:firstColumn="1" w:lastColumn="0" w:noHBand="0" w:noVBand="1"/>
    </w:tblPr>
    <w:tblGrid>
      <w:gridCol w:w="5613"/>
      <w:gridCol w:w="1080"/>
      <w:gridCol w:w="2758"/>
    </w:tblGrid>
    <w:tr w:rsidR="00FE6599" w14:paraId="5CDC12A8" w14:textId="77777777">
      <w:trPr>
        <w:trHeight w:val="674"/>
      </w:trPr>
      <w:tc>
        <w:tcPr>
          <w:tcW w:w="5614" w:type="dxa"/>
          <w:tcBorders>
            <w:top w:val="single" w:sz="6" w:space="0" w:color="000000"/>
            <w:left w:val="single" w:sz="12" w:space="0" w:color="000000"/>
            <w:bottom w:val="single" w:sz="12" w:space="0" w:color="000000"/>
            <w:right w:val="single" w:sz="6" w:space="0" w:color="000000"/>
          </w:tcBorders>
        </w:tcPr>
        <w:p w14:paraId="37E917CE" w14:textId="77777777" w:rsidR="00FE6599" w:rsidRDefault="00FE6599">
          <w:pPr>
            <w:spacing w:after="16" w:line="259" w:lineRule="auto"/>
            <w:ind w:left="0" w:firstLine="0"/>
          </w:pPr>
          <w:r>
            <w:rPr>
              <w:rFonts w:ascii="Arial" w:eastAsia="Arial" w:hAnsi="Arial" w:cs="Arial"/>
              <w:b/>
              <w:sz w:val="16"/>
            </w:rPr>
            <w:t xml:space="preserve">Title:   </w:t>
          </w:r>
        </w:p>
        <w:p w14:paraId="04431AB9" w14:textId="77777777" w:rsidR="00FE6599" w:rsidRDefault="00FE6599">
          <w:pPr>
            <w:spacing w:after="0" w:line="259" w:lineRule="auto"/>
            <w:ind w:left="0" w:firstLine="0"/>
          </w:pPr>
          <w:r>
            <w:rPr>
              <w:rFonts w:ascii="Arial" w:eastAsia="Arial" w:hAnsi="Arial" w:cs="Arial"/>
              <w:b/>
              <w:sz w:val="18"/>
            </w:rPr>
            <w:t xml:space="preserve">CARE OF THE PREGNANT AND POSTPARTUM WOMAN </w:t>
          </w:r>
        </w:p>
        <w:p w14:paraId="1D64D95E" w14:textId="77777777" w:rsidR="00FE6599" w:rsidRDefault="00FE6599">
          <w:pPr>
            <w:spacing w:after="0" w:line="259" w:lineRule="auto"/>
            <w:ind w:left="0" w:firstLine="0"/>
          </w:pPr>
          <w:r>
            <w:rPr>
              <w:rFonts w:ascii="Arial" w:eastAsia="Arial" w:hAnsi="Arial" w:cs="Arial"/>
              <w:b/>
              <w:sz w:val="18"/>
            </w:rPr>
            <w:t>INFECTED WITH HIV AND HER NEWBORN</w:t>
          </w:r>
          <w:r>
            <w:rPr>
              <w:rFonts w:ascii="Arial" w:eastAsia="Arial" w:hAnsi="Arial" w:cs="Arial"/>
              <w:b/>
              <w:sz w:val="16"/>
            </w:rPr>
            <w:t xml:space="preserve"> </w:t>
          </w:r>
        </w:p>
      </w:tc>
      <w:tc>
        <w:tcPr>
          <w:tcW w:w="1080" w:type="dxa"/>
          <w:tcBorders>
            <w:top w:val="single" w:sz="6" w:space="0" w:color="000000"/>
            <w:left w:val="single" w:sz="6" w:space="0" w:color="000000"/>
            <w:bottom w:val="single" w:sz="12" w:space="0" w:color="000000"/>
            <w:right w:val="single" w:sz="6" w:space="0" w:color="000000"/>
          </w:tcBorders>
        </w:tcPr>
        <w:p w14:paraId="40F39A6E" w14:textId="77777777" w:rsidR="00FE6599" w:rsidRDefault="00FE6599">
          <w:pPr>
            <w:spacing w:after="40" w:line="259" w:lineRule="auto"/>
            <w:ind w:left="0" w:firstLine="0"/>
          </w:pPr>
          <w:r>
            <w:rPr>
              <w:rFonts w:ascii="Arial" w:eastAsia="Arial" w:hAnsi="Arial" w:cs="Arial"/>
              <w:b/>
              <w:sz w:val="16"/>
            </w:rPr>
            <w:t xml:space="preserve">Page </w:t>
          </w:r>
        </w:p>
        <w:p w14:paraId="5C78390A" w14:textId="5543222A" w:rsidR="00FE6599" w:rsidRDefault="00FE6599">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PAGE   \* MERGEFORMAT </w:instrText>
          </w:r>
          <w:r>
            <w:rPr>
              <w:rFonts w:ascii="Arial" w:eastAsia="Arial" w:hAnsi="Arial" w:cs="Arial"/>
              <w:b/>
              <w:sz w:val="16"/>
            </w:rP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b/>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sidR="003A04BC">
            <w:rPr>
              <w:rFonts w:ascii="Arial" w:eastAsia="Arial" w:hAnsi="Arial" w:cs="Arial"/>
              <w:b/>
              <w:noProof/>
              <w:sz w:val="16"/>
            </w:rPr>
            <w:t>12</w:t>
          </w:r>
          <w:r>
            <w:rPr>
              <w:rFonts w:ascii="Arial" w:eastAsia="Arial" w:hAnsi="Arial" w:cs="Arial"/>
              <w:b/>
              <w:sz w:val="16"/>
            </w:rPr>
            <w:fldChar w:fldCharType="end"/>
          </w:r>
          <w:r>
            <w:rPr>
              <w:rFonts w:ascii="Arial" w:eastAsia="Arial" w:hAnsi="Arial" w:cs="Arial"/>
              <w:b/>
              <w:sz w:val="16"/>
            </w:rPr>
            <w:t xml:space="preserve"> </w:t>
          </w:r>
        </w:p>
      </w:tc>
      <w:tc>
        <w:tcPr>
          <w:tcW w:w="2758" w:type="dxa"/>
          <w:tcBorders>
            <w:top w:val="single" w:sz="6" w:space="0" w:color="000000"/>
            <w:left w:val="single" w:sz="6" w:space="0" w:color="000000"/>
            <w:bottom w:val="single" w:sz="12" w:space="0" w:color="000000"/>
            <w:right w:val="single" w:sz="12" w:space="0" w:color="000000"/>
          </w:tcBorders>
        </w:tcPr>
        <w:p w14:paraId="0B310EA0" w14:textId="77777777" w:rsidR="00FE6599" w:rsidRDefault="00FE6599">
          <w:pPr>
            <w:spacing w:after="8" w:line="259" w:lineRule="auto"/>
            <w:ind w:left="0" w:firstLine="0"/>
          </w:pPr>
          <w:r>
            <w:rPr>
              <w:rFonts w:ascii="Arial" w:eastAsia="Arial" w:hAnsi="Arial" w:cs="Arial"/>
              <w:b/>
              <w:sz w:val="16"/>
            </w:rPr>
            <w:t>Policy #</w:t>
          </w:r>
          <w:r>
            <w:rPr>
              <w:rFonts w:ascii="Arial" w:eastAsia="Arial" w:hAnsi="Arial" w:cs="Arial"/>
              <w:sz w:val="16"/>
            </w:rPr>
            <w:t xml:space="preserve"> </w:t>
          </w:r>
          <w:r>
            <w:rPr>
              <w:rFonts w:ascii="Arial" w:eastAsia="Arial" w:hAnsi="Arial" w:cs="Arial"/>
              <w:sz w:val="18"/>
            </w:rPr>
            <w:t xml:space="preserve">NMH PWH 12.0002 </w:t>
          </w:r>
        </w:p>
        <w:p w14:paraId="740AC95E" w14:textId="77777777" w:rsidR="00FE6599" w:rsidRDefault="00FE6599">
          <w:pPr>
            <w:spacing w:after="0" w:line="259" w:lineRule="auto"/>
            <w:ind w:left="0" w:firstLine="0"/>
          </w:pPr>
          <w:r>
            <w:rPr>
              <w:rFonts w:ascii="Arial" w:eastAsia="Arial" w:hAnsi="Arial" w:cs="Arial"/>
              <w:sz w:val="16"/>
            </w:rPr>
            <w:t xml:space="preserve">Version: </w:t>
          </w:r>
          <w:r>
            <w:rPr>
              <w:rFonts w:ascii="Arial" w:eastAsia="Arial" w:hAnsi="Arial" w:cs="Arial"/>
              <w:b/>
              <w:sz w:val="16"/>
            </w:rPr>
            <w:t xml:space="preserve">4.0 </w:t>
          </w:r>
        </w:p>
      </w:tc>
    </w:tr>
  </w:tbl>
  <w:p w14:paraId="01C4AC73" w14:textId="77777777" w:rsidR="00FE6599" w:rsidRDefault="00FE6599">
    <w:pPr>
      <w:spacing w:after="0" w:line="259" w:lineRule="auto"/>
      <w:ind w:left="298"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26BB" w14:textId="77777777" w:rsidR="00FE6599" w:rsidRDefault="00FE6599">
    <w:pPr>
      <w:spacing w:after="0" w:line="259" w:lineRule="auto"/>
      <w:ind w:left="298"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DD8" w14:textId="77777777" w:rsidR="00FE6599" w:rsidRDefault="00FE659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C19"/>
    <w:multiLevelType w:val="hybridMultilevel"/>
    <w:tmpl w:val="BA922880"/>
    <w:lvl w:ilvl="0" w:tplc="1534C996">
      <w:start w:val="1"/>
      <w:numFmt w:val="upperRoman"/>
      <w:lvlText w:val="%1."/>
      <w:lvlJc w:val="left"/>
      <w:pPr>
        <w:ind w:left="360"/>
      </w:pPr>
      <w:rPr>
        <w:rFonts w:asciiTheme="minorHAnsi" w:eastAsia="Times New Roman" w:hAnsiTheme="minorHAnsi" w:cs="Times New Roman" w:hint="default"/>
        <w:b/>
        <w:i w:val="0"/>
        <w:strike w:val="0"/>
        <w:dstrike w:val="0"/>
        <w:color w:val="000000"/>
        <w:sz w:val="22"/>
        <w:szCs w:val="22"/>
        <w:u w:val="none" w:color="000000"/>
        <w:bdr w:val="none" w:sz="0" w:space="0" w:color="auto"/>
        <w:shd w:val="clear" w:color="auto" w:fill="auto"/>
        <w:vertAlign w:val="baseline"/>
      </w:rPr>
    </w:lvl>
    <w:lvl w:ilvl="1" w:tplc="520E3B26">
      <w:start w:val="1"/>
      <w:numFmt w:val="upperLetter"/>
      <w:lvlText w:val="%2."/>
      <w:lvlJc w:val="left"/>
      <w:pPr>
        <w:ind w:left="137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2" w:tplc="2152B684">
      <w:start w:val="1"/>
      <w:numFmt w:val="decimal"/>
      <w:lvlText w:val="%3."/>
      <w:lvlJc w:val="left"/>
      <w:pPr>
        <w:ind w:left="191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3" w:tplc="C9C2CCAA">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0547A">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E49E8">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0B992">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A0F94">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0B90">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A6425"/>
    <w:multiLevelType w:val="hybridMultilevel"/>
    <w:tmpl w:val="962223BE"/>
    <w:lvl w:ilvl="0" w:tplc="CEEA87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E7C04">
      <w:start w:val="1"/>
      <w:numFmt w:val="upperLetter"/>
      <w:lvlRestart w:val="0"/>
      <w:lvlText w:val="%2."/>
      <w:lvlJc w:val="left"/>
      <w:pPr>
        <w:ind w:left="137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81C4BEA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AC82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014C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2F0CE">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203F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0184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C6F6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8E22AE"/>
    <w:multiLevelType w:val="hybridMultilevel"/>
    <w:tmpl w:val="37261E50"/>
    <w:lvl w:ilvl="0" w:tplc="A84A89D4">
      <w:start w:val="4"/>
      <w:numFmt w:val="upperLetter"/>
      <w:lvlText w:val="%1."/>
      <w:lvlJc w:val="left"/>
      <w:pPr>
        <w:ind w:left="1080" w:hanging="360"/>
      </w:pPr>
      <w:rPr>
        <w:rFonts w:asciiTheme="minorHAnsi" w:eastAsia="Times New Roman" w:hAnsiTheme="minorHAnsi" w:cs="Times New Roman" w:hint="default"/>
        <w:color w:val="auto"/>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3" w15:restartNumberingAfterBreak="0">
    <w:nsid w:val="0FFC71FE"/>
    <w:multiLevelType w:val="hybridMultilevel"/>
    <w:tmpl w:val="ECE4A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5076FC7"/>
    <w:multiLevelType w:val="hybridMultilevel"/>
    <w:tmpl w:val="F3E4F432"/>
    <w:lvl w:ilvl="0" w:tplc="805E37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E5A04">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5FB8">
      <w:start w:val="1"/>
      <w:numFmt w:val="upperLetter"/>
      <w:lvlRestart w:val="0"/>
      <w:lvlText w:val="%3."/>
      <w:lvlJc w:val="left"/>
      <w:pPr>
        <w:ind w:left="137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3" w:tplc="5F3E4ED0">
      <w:start w:val="1"/>
      <w:numFmt w:val="decimal"/>
      <w:lvlText w:val="%4"/>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A7270">
      <w:start w:val="1"/>
      <w:numFmt w:val="lowerLetter"/>
      <w:lvlText w:val="%5"/>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4924E">
      <w:start w:val="1"/>
      <w:numFmt w:val="lowerRoman"/>
      <w:lvlText w:val="%6"/>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664EE">
      <w:start w:val="1"/>
      <w:numFmt w:val="decimal"/>
      <w:lvlText w:val="%7"/>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E04B8">
      <w:start w:val="1"/>
      <w:numFmt w:val="lowerLetter"/>
      <w:lvlText w:val="%8"/>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C3188">
      <w:start w:val="1"/>
      <w:numFmt w:val="lowerRoman"/>
      <w:lvlText w:val="%9"/>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2669C0"/>
    <w:multiLevelType w:val="hybridMultilevel"/>
    <w:tmpl w:val="02E203D8"/>
    <w:lvl w:ilvl="0" w:tplc="E73222A8">
      <w:start w:val="1"/>
      <w:numFmt w:val="decimal"/>
      <w:lvlText w:val="%1."/>
      <w:lvlJc w:val="left"/>
      <w:pPr>
        <w:ind w:left="1738"/>
      </w:pPr>
      <w:rPr>
        <w:b w:val="0"/>
        <w:i w:val="0"/>
        <w:strike w:val="0"/>
        <w:dstrike w:val="0"/>
        <w:color w:val="000000"/>
        <w:sz w:val="22"/>
        <w:szCs w:val="24"/>
        <w:u w:val="none" w:color="000000"/>
        <w:bdr w:val="none" w:sz="0" w:space="0" w:color="auto"/>
        <w:shd w:val="clear" w:color="auto" w:fill="auto"/>
        <w:vertAlign w:val="baseline"/>
      </w:rPr>
    </w:lvl>
    <w:lvl w:ilvl="1" w:tplc="83364614">
      <w:start w:val="1"/>
      <w:numFmt w:val="lowerLetter"/>
      <w:lvlText w:val="%2"/>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85BD6">
      <w:start w:val="1"/>
      <w:numFmt w:val="lowerRoman"/>
      <w:lvlText w:val="%3"/>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C83CC">
      <w:start w:val="1"/>
      <w:numFmt w:val="decimal"/>
      <w:lvlText w:val="%4"/>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A5AAA">
      <w:start w:val="1"/>
      <w:numFmt w:val="lowerLetter"/>
      <w:lvlText w:val="%5"/>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2CFDA">
      <w:start w:val="1"/>
      <w:numFmt w:val="lowerRoman"/>
      <w:lvlText w:val="%6"/>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2ECC0">
      <w:start w:val="1"/>
      <w:numFmt w:val="decimal"/>
      <w:lvlText w:val="%7"/>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8DBB6">
      <w:start w:val="1"/>
      <w:numFmt w:val="lowerLetter"/>
      <w:lvlText w:val="%8"/>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C7772">
      <w:start w:val="1"/>
      <w:numFmt w:val="lowerRoman"/>
      <w:lvlText w:val="%9"/>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D5080D"/>
    <w:multiLevelType w:val="hybridMultilevel"/>
    <w:tmpl w:val="25C66048"/>
    <w:lvl w:ilvl="0" w:tplc="0409000F">
      <w:start w:val="1"/>
      <w:numFmt w:val="decimal"/>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F">
      <w:start w:val="1"/>
      <w:numFmt w:val="decimal"/>
      <w:lvlText w:val="%3."/>
      <w:lvlJc w:val="left"/>
      <w:pPr>
        <w:ind w:left="2970" w:hanging="360"/>
      </w:pPr>
      <w:rPr>
        <w:rFonts w:hint="default"/>
        <w:b/>
        <w:i w:val="0"/>
        <w:strike w:val="0"/>
        <w:dstrike w:val="0"/>
        <w:color w:val="000000"/>
        <w:sz w:val="22"/>
        <w:szCs w:val="22"/>
        <w:u w:val="none" w:color="000000"/>
        <w:bdr w:val="none" w:sz="0" w:space="0" w:color="auto"/>
        <w:shd w:val="clear" w:color="auto" w:fill="auto"/>
        <w:vertAlign w:val="baseline"/>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1197ACE"/>
    <w:multiLevelType w:val="hybridMultilevel"/>
    <w:tmpl w:val="D5CC86B2"/>
    <w:lvl w:ilvl="0" w:tplc="F46C68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B60214">
      <w:start w:val="1"/>
      <w:numFmt w:val="lowerLetter"/>
      <w:lvlText w:val="%2"/>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7CD09E">
      <w:start w:val="1"/>
      <w:numFmt w:val="decimal"/>
      <w:lvlRestart w:val="0"/>
      <w:lvlText w:val="%3."/>
      <w:lvlJc w:val="left"/>
      <w:pPr>
        <w:ind w:left="200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B81CADA4">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9E3616">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D85428">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072C0">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95CA">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DE8456">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B33A2D"/>
    <w:multiLevelType w:val="hybridMultilevel"/>
    <w:tmpl w:val="E2485F7E"/>
    <w:lvl w:ilvl="0" w:tplc="3E4C78AC">
      <w:start w:val="1"/>
      <w:numFmt w:val="upperRoman"/>
      <w:lvlText w:val="%1."/>
      <w:lvlJc w:val="left"/>
      <w:pPr>
        <w:ind w:left="0"/>
      </w:pPr>
      <w:rPr>
        <w:rFonts w:asciiTheme="minorHAnsi" w:eastAsia="Times New Roman" w:hAnsiTheme="minorHAnsi" w:cs="Times New Roman" w:hint="default"/>
        <w:b/>
        <w:bCs/>
        <w:i w:val="0"/>
        <w:strike w:val="0"/>
        <w:dstrike w:val="0"/>
        <w:color w:val="000000"/>
        <w:sz w:val="22"/>
        <w:szCs w:val="24"/>
        <w:u w:val="none" w:color="000000"/>
        <w:bdr w:val="none" w:sz="0" w:space="0" w:color="auto"/>
        <w:shd w:val="clear" w:color="auto" w:fill="auto"/>
        <w:vertAlign w:val="baseline"/>
      </w:rPr>
    </w:lvl>
    <w:lvl w:ilvl="1" w:tplc="F2AE9C36">
      <w:start w:val="1"/>
      <w:numFmt w:val="upperLetter"/>
      <w:lvlText w:val="%2."/>
      <w:lvlJc w:val="left"/>
      <w:pPr>
        <w:ind w:left="1378"/>
      </w:pPr>
      <w:rPr>
        <w:b w:val="0"/>
        <w:i w:val="0"/>
        <w:strike w:val="0"/>
        <w:dstrike w:val="0"/>
        <w:color w:val="000000"/>
        <w:sz w:val="22"/>
        <w:szCs w:val="24"/>
        <w:u w:val="none" w:color="000000"/>
        <w:bdr w:val="none" w:sz="0" w:space="0" w:color="auto"/>
        <w:shd w:val="clear" w:color="auto" w:fill="auto"/>
        <w:vertAlign w:val="baseline"/>
      </w:rPr>
    </w:lvl>
    <w:lvl w:ilvl="2" w:tplc="D58CFB94">
      <w:start w:val="1"/>
      <w:numFmt w:val="lowerRoman"/>
      <w:lvlText w:val="%3"/>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82472">
      <w:start w:val="1"/>
      <w:numFmt w:val="decimal"/>
      <w:lvlText w:val="%4"/>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CE07C">
      <w:start w:val="1"/>
      <w:numFmt w:val="lowerLetter"/>
      <w:lvlText w:val="%5"/>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CC0FE">
      <w:start w:val="1"/>
      <w:numFmt w:val="lowerRoman"/>
      <w:lvlText w:val="%6"/>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683E6">
      <w:start w:val="1"/>
      <w:numFmt w:val="decimal"/>
      <w:lvlText w:val="%7"/>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8B9BC">
      <w:start w:val="1"/>
      <w:numFmt w:val="lowerLetter"/>
      <w:lvlText w:val="%8"/>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63FE2">
      <w:start w:val="1"/>
      <w:numFmt w:val="lowerRoman"/>
      <w:lvlText w:val="%9"/>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792FEE"/>
    <w:multiLevelType w:val="hybridMultilevel"/>
    <w:tmpl w:val="CD9C5190"/>
    <w:lvl w:ilvl="0" w:tplc="04090001">
      <w:start w:val="1"/>
      <w:numFmt w:val="bullet"/>
      <w:lvlText w:val=""/>
      <w:lvlJc w:val="left"/>
      <w:pPr>
        <w:ind w:left="-102" w:hanging="360"/>
      </w:pPr>
      <w:rPr>
        <w:rFonts w:ascii="Symbol" w:hAnsi="Symbol" w:hint="default"/>
      </w:rPr>
    </w:lvl>
    <w:lvl w:ilvl="1" w:tplc="04090003">
      <w:start w:val="1"/>
      <w:numFmt w:val="bullet"/>
      <w:lvlText w:val="o"/>
      <w:lvlJc w:val="left"/>
      <w:pPr>
        <w:ind w:left="618" w:hanging="360"/>
      </w:pPr>
      <w:rPr>
        <w:rFonts w:ascii="Courier New" w:hAnsi="Courier New" w:cs="Courier New" w:hint="default"/>
      </w:rPr>
    </w:lvl>
    <w:lvl w:ilvl="2" w:tplc="04090005">
      <w:start w:val="1"/>
      <w:numFmt w:val="bullet"/>
      <w:lvlText w:val=""/>
      <w:lvlJc w:val="left"/>
      <w:pPr>
        <w:ind w:left="1338" w:hanging="360"/>
      </w:pPr>
      <w:rPr>
        <w:rFonts w:ascii="Wingdings" w:hAnsi="Wingdings" w:hint="default"/>
      </w:rPr>
    </w:lvl>
    <w:lvl w:ilvl="3" w:tplc="04090001">
      <w:start w:val="1"/>
      <w:numFmt w:val="bullet"/>
      <w:lvlText w:val=""/>
      <w:lvlJc w:val="left"/>
      <w:pPr>
        <w:ind w:left="2058" w:hanging="360"/>
      </w:pPr>
      <w:rPr>
        <w:rFonts w:ascii="Symbol" w:hAnsi="Symbol" w:hint="default"/>
      </w:rPr>
    </w:lvl>
    <w:lvl w:ilvl="4" w:tplc="04090003">
      <w:start w:val="1"/>
      <w:numFmt w:val="bullet"/>
      <w:lvlText w:val="o"/>
      <w:lvlJc w:val="left"/>
      <w:pPr>
        <w:ind w:left="2778" w:hanging="360"/>
      </w:pPr>
      <w:rPr>
        <w:rFonts w:ascii="Courier New" w:hAnsi="Courier New" w:cs="Courier New" w:hint="default"/>
      </w:rPr>
    </w:lvl>
    <w:lvl w:ilvl="5" w:tplc="04090005">
      <w:start w:val="1"/>
      <w:numFmt w:val="bullet"/>
      <w:lvlText w:val=""/>
      <w:lvlJc w:val="left"/>
      <w:pPr>
        <w:ind w:left="3498" w:hanging="360"/>
      </w:pPr>
      <w:rPr>
        <w:rFonts w:ascii="Wingdings" w:hAnsi="Wingdings" w:hint="default"/>
      </w:rPr>
    </w:lvl>
    <w:lvl w:ilvl="6" w:tplc="04090001">
      <w:start w:val="1"/>
      <w:numFmt w:val="bullet"/>
      <w:lvlText w:val=""/>
      <w:lvlJc w:val="left"/>
      <w:pPr>
        <w:ind w:left="4218" w:hanging="360"/>
      </w:pPr>
      <w:rPr>
        <w:rFonts w:ascii="Symbol" w:hAnsi="Symbol" w:hint="default"/>
      </w:rPr>
    </w:lvl>
    <w:lvl w:ilvl="7" w:tplc="04090003">
      <w:start w:val="1"/>
      <w:numFmt w:val="bullet"/>
      <w:lvlText w:val="o"/>
      <w:lvlJc w:val="left"/>
      <w:pPr>
        <w:ind w:left="4938" w:hanging="360"/>
      </w:pPr>
      <w:rPr>
        <w:rFonts w:ascii="Courier New" w:hAnsi="Courier New" w:cs="Courier New" w:hint="default"/>
      </w:rPr>
    </w:lvl>
    <w:lvl w:ilvl="8" w:tplc="04090005">
      <w:start w:val="1"/>
      <w:numFmt w:val="bullet"/>
      <w:lvlText w:val=""/>
      <w:lvlJc w:val="left"/>
      <w:pPr>
        <w:ind w:left="5658" w:hanging="360"/>
      </w:pPr>
      <w:rPr>
        <w:rFonts w:ascii="Wingdings" w:hAnsi="Wingdings" w:hint="default"/>
      </w:rPr>
    </w:lvl>
  </w:abstractNum>
  <w:abstractNum w:abstractNumId="10" w15:restartNumberingAfterBreak="0">
    <w:nsid w:val="37C24C32"/>
    <w:multiLevelType w:val="hybridMultilevel"/>
    <w:tmpl w:val="52001E5A"/>
    <w:lvl w:ilvl="0" w:tplc="0EF0627A">
      <w:start w:val="34"/>
      <w:numFmt w:val="bullet"/>
      <w:lvlText w:val="-"/>
      <w:lvlJc w:val="left"/>
      <w:pPr>
        <w:ind w:left="360" w:hanging="360"/>
      </w:pPr>
      <w:rPr>
        <w:rFonts w:ascii="Times New Roman" w:eastAsia="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915EB"/>
    <w:multiLevelType w:val="hybridMultilevel"/>
    <w:tmpl w:val="26201F10"/>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3A0D49E9"/>
    <w:multiLevelType w:val="hybridMultilevel"/>
    <w:tmpl w:val="B860A928"/>
    <w:lvl w:ilvl="0" w:tplc="EAE28B66">
      <w:start w:val="1"/>
      <w:numFmt w:val="lowerLetter"/>
      <w:lvlText w:val="%1."/>
      <w:lvlJc w:val="left"/>
      <w:pPr>
        <w:ind w:left="245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2AB4C50E">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69B18">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C1B2A">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40F5C">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04DD2">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67F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0DBB8">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296C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CC3912"/>
    <w:multiLevelType w:val="multilevel"/>
    <w:tmpl w:val="8B108028"/>
    <w:lvl w:ilvl="0">
      <w:start w:val="1"/>
      <w:numFmt w:val="decimal"/>
      <w:lvlText w:val="%1."/>
      <w:lvlJc w:val="left"/>
      <w:pPr>
        <w:ind w:left="1770" w:hanging="360"/>
      </w:pPr>
      <w:rPr>
        <w:b w:val="0"/>
        <w:bCs w:val="0"/>
      </w:rPr>
    </w:lvl>
    <w:lvl w:ilvl="1">
      <w:start w:val="1"/>
      <w:numFmt w:val="decimal"/>
      <w:lvlText w:val="%1.%2."/>
      <w:lvlJc w:val="left"/>
      <w:pPr>
        <w:ind w:left="2202" w:hanging="432"/>
      </w:pPr>
    </w:lvl>
    <w:lvl w:ilvl="2">
      <w:start w:val="1"/>
      <w:numFmt w:val="decimal"/>
      <w:lvlText w:val="%1.%2.%3."/>
      <w:lvlJc w:val="left"/>
      <w:pPr>
        <w:ind w:left="2634" w:hanging="504"/>
      </w:pPr>
    </w:lvl>
    <w:lvl w:ilvl="3">
      <w:start w:val="1"/>
      <w:numFmt w:val="decimal"/>
      <w:lvlText w:val="%1.%2.%3.%4."/>
      <w:lvlJc w:val="left"/>
      <w:pPr>
        <w:ind w:left="3138" w:hanging="648"/>
      </w:pPr>
    </w:lvl>
    <w:lvl w:ilvl="4">
      <w:start w:val="1"/>
      <w:numFmt w:val="decimal"/>
      <w:lvlText w:val="%1.%2.%3.%4.%5."/>
      <w:lvlJc w:val="left"/>
      <w:pPr>
        <w:ind w:left="3642" w:hanging="792"/>
      </w:pPr>
    </w:lvl>
    <w:lvl w:ilvl="5">
      <w:start w:val="1"/>
      <w:numFmt w:val="decimal"/>
      <w:lvlText w:val="%1.%2.%3.%4.%5.%6."/>
      <w:lvlJc w:val="left"/>
      <w:pPr>
        <w:ind w:left="4146" w:hanging="936"/>
      </w:pPr>
    </w:lvl>
    <w:lvl w:ilvl="6">
      <w:start w:val="1"/>
      <w:numFmt w:val="decimal"/>
      <w:lvlText w:val="%1.%2.%3.%4.%5.%6.%7."/>
      <w:lvlJc w:val="left"/>
      <w:pPr>
        <w:ind w:left="4650" w:hanging="1080"/>
      </w:pPr>
    </w:lvl>
    <w:lvl w:ilvl="7">
      <w:start w:val="1"/>
      <w:numFmt w:val="decimal"/>
      <w:lvlText w:val="%1.%2.%3.%4.%5.%6.%7.%8."/>
      <w:lvlJc w:val="left"/>
      <w:pPr>
        <w:ind w:left="5154" w:hanging="1224"/>
      </w:pPr>
    </w:lvl>
    <w:lvl w:ilvl="8">
      <w:start w:val="1"/>
      <w:numFmt w:val="decimal"/>
      <w:lvlText w:val="%1.%2.%3.%4.%5.%6.%7.%8.%9."/>
      <w:lvlJc w:val="left"/>
      <w:pPr>
        <w:ind w:left="5730" w:hanging="1440"/>
      </w:pPr>
    </w:lvl>
  </w:abstractNum>
  <w:abstractNum w:abstractNumId="14" w15:restartNumberingAfterBreak="0">
    <w:nsid w:val="3E62039E"/>
    <w:multiLevelType w:val="hybridMultilevel"/>
    <w:tmpl w:val="620832B8"/>
    <w:lvl w:ilvl="0" w:tplc="349CC620">
      <w:start w:val="4"/>
      <w:numFmt w:val="upperLetter"/>
      <w:lvlText w:val="%1."/>
      <w:lvlJc w:val="left"/>
      <w:pPr>
        <w:ind w:left="810" w:firstLine="0"/>
      </w:pPr>
      <w:rPr>
        <w:rFonts w:asciiTheme="minorHAnsi" w:eastAsia="Times New Roman" w:hAnsiTheme="minorHAnsi" w:cs="Times New Roman" w:hint="default"/>
        <w:b w:val="0"/>
        <w:i w:val="0"/>
        <w:strike w:val="0"/>
        <w:dstrike w:val="0"/>
        <w:color w:val="000000"/>
        <w:sz w:val="24"/>
        <w:szCs w:val="28"/>
        <w:u w:val="none" w:color="000000"/>
        <w:vertAlign w:val="baseline"/>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15" w15:restartNumberingAfterBreak="0">
    <w:nsid w:val="40E834DF"/>
    <w:multiLevelType w:val="hybridMultilevel"/>
    <w:tmpl w:val="3F7A8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2A325C3"/>
    <w:multiLevelType w:val="hybridMultilevel"/>
    <w:tmpl w:val="01D0E188"/>
    <w:lvl w:ilvl="0" w:tplc="900484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65874">
      <w:start w:val="1"/>
      <w:numFmt w:val="upperLetter"/>
      <w:lvlRestart w:val="0"/>
      <w:lvlText w:val="%2."/>
      <w:lvlJc w:val="left"/>
      <w:pPr>
        <w:ind w:left="137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2" w:tplc="ABDEF6D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0F68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A9CD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E47A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8F83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7B1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65FA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2324C8"/>
    <w:multiLevelType w:val="hybridMultilevel"/>
    <w:tmpl w:val="7A4E6E36"/>
    <w:lvl w:ilvl="0" w:tplc="7890B0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C6D56">
      <w:start w:val="1"/>
      <w:numFmt w:val="lowerLetter"/>
      <w:lvlText w:val="%2"/>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22DD8C">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2EBEDC">
      <w:start w:val="1"/>
      <w:numFmt w:val="lowerLetter"/>
      <w:lvlRestart w:val="0"/>
      <w:lvlText w:val="%4)"/>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F27F30">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2160A">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C2DC14">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8DA9C">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1CB0C2">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082112"/>
    <w:multiLevelType w:val="hybridMultilevel"/>
    <w:tmpl w:val="85B6F8C2"/>
    <w:lvl w:ilvl="0" w:tplc="CDA49DC6">
      <w:start w:val="1"/>
      <w:numFmt w:val="upperLetter"/>
      <w:lvlText w:val="%1."/>
      <w:lvlJc w:val="left"/>
      <w:pPr>
        <w:ind w:left="1440" w:hanging="360"/>
      </w:pPr>
      <w:rPr>
        <w:rFonts w:asciiTheme="minorHAnsi" w:eastAsia="Times New Roman" w:hAnsiTheme="minorHAnsi" w:cs="Times New Roman"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2F549A"/>
    <w:multiLevelType w:val="hybridMultilevel"/>
    <w:tmpl w:val="9B0E1494"/>
    <w:lvl w:ilvl="0" w:tplc="AE3808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26A80">
      <w:start w:val="4"/>
      <w:numFmt w:val="upperLetter"/>
      <w:lvlRestart w:val="0"/>
      <w:lvlText w:val="%2."/>
      <w:lvlJc w:val="left"/>
      <w:pPr>
        <w:ind w:left="137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4D663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0B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8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A7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4DF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C12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C4C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A52E61"/>
    <w:multiLevelType w:val="hybridMultilevel"/>
    <w:tmpl w:val="E70C4C80"/>
    <w:lvl w:ilvl="0" w:tplc="50C64E3C">
      <w:start w:val="1"/>
      <w:numFmt w:val="lowerLetter"/>
      <w:lvlText w:val="%1."/>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482A8">
      <w:start w:val="1"/>
      <w:numFmt w:val="lowerLetter"/>
      <w:lvlText w:val="%2."/>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81F2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0028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8A74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6859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C8B6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852D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6B1F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B85850"/>
    <w:multiLevelType w:val="hybridMultilevel"/>
    <w:tmpl w:val="706C3D38"/>
    <w:lvl w:ilvl="0" w:tplc="50C64E3C">
      <w:start w:val="1"/>
      <w:numFmt w:val="lowerLetter"/>
      <w:lvlText w:val="%1."/>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B">
      <w:start w:val="1"/>
      <w:numFmt w:val="lowerRoman"/>
      <w:lvlText w:val="%2."/>
      <w:lvlJc w:val="right"/>
      <w:pPr>
        <w:ind w:left="2458"/>
      </w:pPr>
      <w:rPr>
        <w:b w:val="0"/>
        <w:i w:val="0"/>
        <w:strike w:val="0"/>
        <w:dstrike w:val="0"/>
        <w:color w:val="000000"/>
        <w:sz w:val="24"/>
        <w:szCs w:val="24"/>
        <w:u w:val="none" w:color="000000"/>
        <w:bdr w:val="none" w:sz="0" w:space="0" w:color="auto"/>
        <w:shd w:val="clear" w:color="auto" w:fill="auto"/>
        <w:vertAlign w:val="baseline"/>
      </w:rPr>
    </w:lvl>
    <w:lvl w:ilvl="2" w:tplc="EB581F2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0028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8A74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6859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C8B6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852D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6B1F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ED49EE"/>
    <w:multiLevelType w:val="hybridMultilevel"/>
    <w:tmpl w:val="48101892"/>
    <w:lvl w:ilvl="0" w:tplc="06903E5C">
      <w:start w:val="4"/>
      <w:numFmt w:val="decimal"/>
      <w:lvlText w:val="%1."/>
      <w:lvlJc w:val="left"/>
      <w:pPr>
        <w:ind w:left="14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AF24C84">
      <w:start w:val="1"/>
      <w:numFmt w:val="lowerLetter"/>
      <w:lvlText w:val="%2."/>
      <w:lvlJc w:val="left"/>
      <w:pPr>
        <w:ind w:left="1800"/>
      </w:pPr>
      <w:rPr>
        <w:rFonts w:asciiTheme="minorHAnsi" w:eastAsia="Times New Roman" w:hAnsiTheme="minorHAnsi" w:cs="Times New Roman" w:hint="default"/>
        <w:b w:val="0"/>
        <w:i w:val="0"/>
        <w:iCs/>
        <w:strike w:val="0"/>
        <w:dstrike w:val="0"/>
        <w:color w:val="000000"/>
        <w:sz w:val="22"/>
        <w:szCs w:val="24"/>
        <w:u w:val="none" w:color="000000"/>
        <w:bdr w:val="none" w:sz="0" w:space="0" w:color="auto"/>
        <w:shd w:val="clear" w:color="auto" w:fill="auto"/>
        <w:vertAlign w:val="baseline"/>
      </w:rPr>
    </w:lvl>
    <w:lvl w:ilvl="2" w:tplc="2108966A">
      <w:start w:val="1"/>
      <w:numFmt w:val="lowerRoman"/>
      <w:lvlText w:val="%3"/>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90BBAC">
      <w:start w:val="1"/>
      <w:numFmt w:val="decimal"/>
      <w:lvlText w:val="%4"/>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D924734">
      <w:start w:val="1"/>
      <w:numFmt w:val="lowerLetter"/>
      <w:lvlText w:val="%5"/>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7465764">
      <w:start w:val="1"/>
      <w:numFmt w:val="lowerRoman"/>
      <w:lvlText w:val="%6"/>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38D0F2">
      <w:start w:val="1"/>
      <w:numFmt w:val="decimal"/>
      <w:lvlText w:val="%7"/>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A9E6F80">
      <w:start w:val="1"/>
      <w:numFmt w:val="lowerLetter"/>
      <w:lvlText w:val="%8"/>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8CB27A">
      <w:start w:val="1"/>
      <w:numFmt w:val="lowerRoman"/>
      <w:lvlText w:val="%9"/>
      <w:lvlJc w:val="left"/>
      <w:pPr>
        <w:ind w:left="69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776A91"/>
    <w:multiLevelType w:val="hybridMultilevel"/>
    <w:tmpl w:val="90A0C9DE"/>
    <w:lvl w:ilvl="0" w:tplc="2AF68F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A75A4">
      <w:start w:val="1"/>
      <w:numFmt w:val="lowerLetter"/>
      <w:lvlText w:val="%2"/>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ACB92">
      <w:start w:val="1"/>
      <w:numFmt w:val="decimal"/>
      <w:lvlRestart w:val="0"/>
      <w:lvlText w:val="%3."/>
      <w:lvlJc w:val="left"/>
      <w:pPr>
        <w:ind w:left="1723"/>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3" w:tplc="1F38F78E">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EBC10">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2B5F0">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263FE">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A3D6C">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071E0">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5E0A80"/>
    <w:multiLevelType w:val="hybridMultilevel"/>
    <w:tmpl w:val="A7B2E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C7F3EDD"/>
    <w:multiLevelType w:val="hybridMultilevel"/>
    <w:tmpl w:val="1FC2B5B2"/>
    <w:lvl w:ilvl="0" w:tplc="B19EA1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0295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AFD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A67860">
      <w:start w:val="1"/>
      <w:numFmt w:val="lowerLetter"/>
      <w:lvlRestart w:val="0"/>
      <w:lvlText w:val="%4)"/>
      <w:lvlJc w:val="left"/>
      <w:pPr>
        <w:ind w:left="326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409001B">
      <w:start w:val="1"/>
      <w:numFmt w:val="lowerRoman"/>
      <w:lvlText w:val="%5."/>
      <w:lvlJc w:val="right"/>
      <w:pPr>
        <w:ind w:left="3240"/>
      </w:pPr>
      <w:rPr>
        <w:b w:val="0"/>
        <w:i w:val="0"/>
        <w:strike w:val="0"/>
        <w:dstrike w:val="0"/>
        <w:color w:val="000000"/>
        <w:sz w:val="22"/>
        <w:szCs w:val="22"/>
        <w:u w:val="none" w:color="000000"/>
        <w:bdr w:val="none" w:sz="0" w:space="0" w:color="auto"/>
        <w:shd w:val="clear" w:color="auto" w:fill="auto"/>
        <w:vertAlign w:val="baseline"/>
      </w:rPr>
    </w:lvl>
    <w:lvl w:ilvl="5" w:tplc="9C32C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187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CC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94EA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037383"/>
    <w:multiLevelType w:val="hybridMultilevel"/>
    <w:tmpl w:val="639A77D2"/>
    <w:lvl w:ilvl="0" w:tplc="2152B684">
      <w:start w:val="1"/>
      <w:numFmt w:val="decimal"/>
      <w:lvlText w:val="%1."/>
      <w:lvlJc w:val="left"/>
      <w:pPr>
        <w:ind w:left="1822"/>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04090019">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7" w15:restartNumberingAfterBreak="0">
    <w:nsid w:val="63544EA0"/>
    <w:multiLevelType w:val="hybridMultilevel"/>
    <w:tmpl w:val="5324E1DA"/>
    <w:lvl w:ilvl="0" w:tplc="EF88DBB0">
      <w:start w:val="2"/>
      <w:numFmt w:val="decimal"/>
      <w:lvlText w:val="%1."/>
      <w:lvlJc w:val="left"/>
      <w:pPr>
        <w:ind w:left="172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44CA7CEA">
      <w:start w:val="1"/>
      <w:numFmt w:val="lowerLetter"/>
      <w:lvlText w:val="%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24A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2E0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E0D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21A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6E3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627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6E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A577D0"/>
    <w:multiLevelType w:val="hybridMultilevel"/>
    <w:tmpl w:val="63C4BE8E"/>
    <w:lvl w:ilvl="0" w:tplc="F15C0C8C">
      <w:start w:val="1"/>
      <w:numFmt w:val="upperLetter"/>
      <w:lvlText w:val="%1."/>
      <w:lvlJc w:val="left"/>
      <w:pPr>
        <w:ind w:left="720" w:hanging="360"/>
      </w:pPr>
      <w:rPr>
        <w:rFonts w:asciiTheme="minorHAnsi" w:eastAsia="Times New Roman" w:hAnsiTheme="minorHAnsi" w:cs="Times New Roman"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A1D9D"/>
    <w:multiLevelType w:val="hybridMultilevel"/>
    <w:tmpl w:val="E70A1978"/>
    <w:lvl w:ilvl="0" w:tplc="0E2893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40690">
      <w:start w:val="1"/>
      <w:numFmt w:val="lowerLetter"/>
      <w:lvlText w:val="%2"/>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46F860">
      <w:start w:val="1"/>
      <w:numFmt w:val="decimal"/>
      <w:lvlRestart w:val="0"/>
      <w:lvlText w:val="%3."/>
      <w:lvlJc w:val="left"/>
      <w:pPr>
        <w:ind w:left="200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6C36F6D0">
      <w:start w:val="1"/>
      <w:numFmt w:val="decimal"/>
      <w:lvlText w:val="%4"/>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6070E4">
      <w:start w:val="1"/>
      <w:numFmt w:val="lowerLetter"/>
      <w:lvlText w:val="%5"/>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80D2D6">
      <w:start w:val="1"/>
      <w:numFmt w:val="lowerRoman"/>
      <w:lvlText w:val="%6"/>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0B076">
      <w:start w:val="1"/>
      <w:numFmt w:val="decimal"/>
      <w:lvlText w:val="%7"/>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8CF454">
      <w:start w:val="1"/>
      <w:numFmt w:val="lowerLetter"/>
      <w:lvlText w:val="%8"/>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E8FC72">
      <w:start w:val="1"/>
      <w:numFmt w:val="lowerRoman"/>
      <w:lvlText w:val="%9"/>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DB18CA"/>
    <w:multiLevelType w:val="hybridMultilevel"/>
    <w:tmpl w:val="4BE4CB4A"/>
    <w:lvl w:ilvl="0" w:tplc="6452F874">
      <w:start w:val="1"/>
      <w:numFmt w:val="lowerLetter"/>
      <w:lvlText w:val="%1."/>
      <w:lvlJc w:val="left"/>
      <w:pPr>
        <w:ind w:left="1710"/>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AA18EF5C">
      <w:start w:val="1"/>
      <w:numFmt w:val="lowerLetter"/>
      <w:lvlText w:val="%2"/>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AB3E6">
      <w:start w:val="1"/>
      <w:numFmt w:val="lowerRoman"/>
      <w:lvlText w:val="%3"/>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02080">
      <w:start w:val="1"/>
      <w:numFmt w:val="decimal"/>
      <w:lvlText w:val="%4"/>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E4AA4">
      <w:start w:val="1"/>
      <w:numFmt w:val="lowerLetter"/>
      <w:lvlText w:val="%5"/>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4DF60">
      <w:start w:val="1"/>
      <w:numFmt w:val="lowerRoman"/>
      <w:lvlText w:val="%6"/>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459F8">
      <w:start w:val="1"/>
      <w:numFmt w:val="decimal"/>
      <w:lvlText w:val="%7"/>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A6CF4">
      <w:start w:val="1"/>
      <w:numFmt w:val="lowerLetter"/>
      <w:lvlText w:val="%8"/>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499A6">
      <w:start w:val="1"/>
      <w:numFmt w:val="lowerRoman"/>
      <w:lvlText w:val="%9"/>
      <w:lvlJc w:val="left"/>
      <w:pPr>
        <w:ind w:left="7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4E3F1D"/>
    <w:multiLevelType w:val="hybridMultilevel"/>
    <w:tmpl w:val="BC78E0C2"/>
    <w:lvl w:ilvl="0" w:tplc="FD3C96B4">
      <w:start w:val="1"/>
      <w:numFmt w:val="decimal"/>
      <w:lvlText w:val="%1."/>
      <w:lvlJc w:val="left"/>
      <w:pPr>
        <w:ind w:left="1723"/>
      </w:pPr>
      <w:rPr>
        <w:rFonts w:hint="default"/>
        <w:b w:val="0"/>
        <w:bCs/>
        <w:i w:val="0"/>
        <w:strike w:val="0"/>
        <w:dstrike w:val="0"/>
        <w:color w:val="000000"/>
        <w:sz w:val="22"/>
        <w:szCs w:val="24"/>
        <w:u w:val="none" w:color="000000"/>
        <w:bdr w:val="none" w:sz="0" w:space="0" w:color="auto"/>
        <w:shd w:val="clear" w:color="auto" w:fill="auto"/>
        <w:vertAlign w:val="baseline"/>
      </w:rPr>
    </w:lvl>
    <w:lvl w:ilvl="1" w:tplc="0DACF5A2">
      <w:start w:val="1"/>
      <w:numFmt w:val="lowerLetter"/>
      <w:lvlText w:val="%2"/>
      <w:lvlJc w:val="left"/>
      <w:pPr>
        <w:ind w:left="2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24876">
      <w:start w:val="1"/>
      <w:numFmt w:val="lowerRoman"/>
      <w:lvlText w:val="%3"/>
      <w:lvlJc w:val="left"/>
      <w:pPr>
        <w:ind w:left="3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EA865E">
      <w:start w:val="1"/>
      <w:numFmt w:val="decimal"/>
      <w:lvlText w:val="%4"/>
      <w:lvlJc w:val="left"/>
      <w:pPr>
        <w:ind w:left="3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9678C6">
      <w:start w:val="1"/>
      <w:numFmt w:val="lowerLetter"/>
      <w:lvlText w:val="%5"/>
      <w:lvlJc w:val="left"/>
      <w:pPr>
        <w:ind w:left="4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30DBA2">
      <w:start w:val="1"/>
      <w:numFmt w:val="lowerRoman"/>
      <w:lvlText w:val="%6"/>
      <w:lvlJc w:val="left"/>
      <w:pPr>
        <w:ind w:left="5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A4F8EA">
      <w:start w:val="1"/>
      <w:numFmt w:val="decimal"/>
      <w:lvlText w:val="%7"/>
      <w:lvlJc w:val="left"/>
      <w:pPr>
        <w:ind w:left="5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E4EC3C">
      <w:start w:val="1"/>
      <w:numFmt w:val="lowerLetter"/>
      <w:lvlText w:val="%8"/>
      <w:lvlJc w:val="left"/>
      <w:pPr>
        <w:ind w:left="6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6864B4">
      <w:start w:val="1"/>
      <w:numFmt w:val="lowerRoman"/>
      <w:lvlText w:val="%9"/>
      <w:lvlJc w:val="left"/>
      <w:pPr>
        <w:ind w:left="7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3A244B"/>
    <w:multiLevelType w:val="hybridMultilevel"/>
    <w:tmpl w:val="3120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B09EE"/>
    <w:multiLevelType w:val="hybridMultilevel"/>
    <w:tmpl w:val="5DD6541C"/>
    <w:lvl w:ilvl="0" w:tplc="329E4D9C">
      <w:start w:val="1"/>
      <w:numFmt w:val="lowerLetter"/>
      <w:lvlText w:val="%1."/>
      <w:lvlJc w:val="left"/>
      <w:pPr>
        <w:ind w:left="245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1" w:tplc="1EC4943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8C698">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C8716">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EA3C8">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40D02">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8C014">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01F5E">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E20C">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714118"/>
    <w:multiLevelType w:val="hybridMultilevel"/>
    <w:tmpl w:val="0FB6F882"/>
    <w:lvl w:ilvl="0" w:tplc="65D8A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AAEF2">
      <w:start w:val="1"/>
      <w:numFmt w:val="lowerLetter"/>
      <w:lvlText w:val="%2"/>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905FA4">
      <w:start w:val="1"/>
      <w:numFmt w:val="decimal"/>
      <w:lvlRestart w:val="0"/>
      <w:lvlText w:val="%3."/>
      <w:lvlJc w:val="left"/>
      <w:pPr>
        <w:ind w:left="2009"/>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207ED608">
      <w:start w:val="1"/>
      <w:numFmt w:val="decimal"/>
      <w:lvlText w:val="%4"/>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AEDB76">
      <w:start w:val="1"/>
      <w:numFmt w:val="lowerLetter"/>
      <w:lvlText w:val="%5"/>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DCC3EE">
      <w:start w:val="1"/>
      <w:numFmt w:val="lowerRoman"/>
      <w:lvlText w:val="%6"/>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615CC">
      <w:start w:val="1"/>
      <w:numFmt w:val="decimal"/>
      <w:lvlText w:val="%7"/>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5A0FC8">
      <w:start w:val="1"/>
      <w:numFmt w:val="lowerLetter"/>
      <w:lvlText w:val="%8"/>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0D416">
      <w:start w:val="1"/>
      <w:numFmt w:val="lowerRoman"/>
      <w:lvlText w:val="%9"/>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3632D9"/>
    <w:multiLevelType w:val="hybridMultilevel"/>
    <w:tmpl w:val="3B4C20B8"/>
    <w:lvl w:ilvl="0" w:tplc="706C80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F68220">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C467A4">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3E0040">
      <w:start w:val="1"/>
      <w:numFmt w:val="lowerLetter"/>
      <w:lvlRestart w:val="0"/>
      <w:lvlText w:val="%4)"/>
      <w:lvlJc w:val="left"/>
      <w:pPr>
        <w:ind w:left="317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37261A3E">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E071EC">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58B67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09CFA">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309C5A">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941463"/>
    <w:multiLevelType w:val="hybridMultilevel"/>
    <w:tmpl w:val="5280784C"/>
    <w:lvl w:ilvl="0" w:tplc="84342A2E">
      <w:start w:val="1"/>
      <w:numFmt w:val="decimal"/>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1D0715"/>
    <w:multiLevelType w:val="hybridMultilevel"/>
    <w:tmpl w:val="C3CACA5A"/>
    <w:lvl w:ilvl="0" w:tplc="2DDCD32C">
      <w:start w:val="1"/>
      <w:numFmt w:val="upperLetter"/>
      <w:lvlText w:val="%1."/>
      <w:lvlJc w:val="left"/>
      <w:pPr>
        <w:ind w:left="720" w:hanging="360"/>
      </w:pPr>
      <w:rPr>
        <w:rFonts w:asciiTheme="minorHAnsi" w:eastAsia="Times New Roman" w:hAnsiTheme="minorHAns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74187"/>
    <w:multiLevelType w:val="hybridMultilevel"/>
    <w:tmpl w:val="2E7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E565A"/>
    <w:multiLevelType w:val="hybridMultilevel"/>
    <w:tmpl w:val="CB9A4E4A"/>
    <w:lvl w:ilvl="0" w:tplc="D8A4ADCA">
      <w:start w:val="1"/>
      <w:numFmt w:val="upperLetter"/>
      <w:lvlText w:val="%1."/>
      <w:lvlJc w:val="left"/>
      <w:pPr>
        <w:ind w:left="730"/>
      </w:pPr>
      <w:rPr>
        <w:rFonts w:asciiTheme="minorHAnsi" w:eastAsia="Times New Roman" w:hAnsiTheme="minorHAnsi" w:cs="Times New Roman" w:hint="default"/>
        <w:b w:val="0"/>
        <w:bCs/>
        <w:i w:val="0"/>
        <w:strike w:val="0"/>
        <w:dstrike w:val="0"/>
        <w:color w:val="auto"/>
        <w:sz w:val="24"/>
        <w:szCs w:val="24"/>
        <w:u w:val="none" w:color="000000"/>
        <w:bdr w:val="none" w:sz="0" w:space="0" w:color="auto"/>
        <w:shd w:val="clear" w:color="auto" w:fill="auto"/>
        <w:vertAlign w:val="baseline"/>
      </w:rPr>
    </w:lvl>
    <w:lvl w:ilvl="1" w:tplc="B1D4930C">
      <w:start w:val="1"/>
      <w:numFmt w:val="upperLetter"/>
      <w:lvlRestart w:val="0"/>
      <w:lvlText w:val="%2."/>
      <w:lvlJc w:val="left"/>
      <w:pPr>
        <w:ind w:left="1748"/>
      </w:pPr>
      <w:rPr>
        <w:rFonts w:asciiTheme="minorHAnsi" w:eastAsia="Times New Roman" w:hAnsiTheme="minorHAnsi" w:cs="Times New Roman" w:hint="default"/>
        <w:b w:val="0"/>
        <w:i w:val="0"/>
        <w:strike w:val="0"/>
        <w:dstrike w:val="0"/>
        <w:color w:val="000000"/>
        <w:sz w:val="22"/>
        <w:szCs w:val="24"/>
        <w:u w:val="none" w:color="000000"/>
        <w:bdr w:val="none" w:sz="0" w:space="0" w:color="auto"/>
        <w:shd w:val="clear" w:color="auto" w:fill="auto"/>
        <w:vertAlign w:val="baseline"/>
      </w:rPr>
    </w:lvl>
    <w:lvl w:ilvl="2" w:tplc="07C42F1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E43FC">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8F224">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0F8E8">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22D26">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2DD2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B1A6">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23"/>
  </w:num>
  <w:num w:numId="4">
    <w:abstractNumId w:val="0"/>
  </w:num>
  <w:num w:numId="5">
    <w:abstractNumId w:val="34"/>
  </w:num>
  <w:num w:numId="6">
    <w:abstractNumId w:val="39"/>
  </w:num>
  <w:num w:numId="7">
    <w:abstractNumId w:val="29"/>
  </w:num>
  <w:num w:numId="8">
    <w:abstractNumId w:val="35"/>
  </w:num>
  <w:num w:numId="9">
    <w:abstractNumId w:val="17"/>
  </w:num>
  <w:num w:numId="10">
    <w:abstractNumId w:val="19"/>
  </w:num>
  <w:num w:numId="11">
    <w:abstractNumId w:val="25"/>
  </w:num>
  <w:num w:numId="12">
    <w:abstractNumId w:val="1"/>
  </w:num>
  <w:num w:numId="13">
    <w:abstractNumId w:val="16"/>
  </w:num>
  <w:num w:numId="14">
    <w:abstractNumId w:val="7"/>
  </w:num>
  <w:num w:numId="15">
    <w:abstractNumId w:val="30"/>
  </w:num>
  <w:num w:numId="16">
    <w:abstractNumId w:val="33"/>
  </w:num>
  <w:num w:numId="17">
    <w:abstractNumId w:val="12"/>
  </w:num>
  <w:num w:numId="18">
    <w:abstractNumId w:val="22"/>
  </w:num>
  <w:num w:numId="19">
    <w:abstractNumId w:val="20"/>
  </w:num>
  <w:num w:numId="20">
    <w:abstractNumId w:val="27"/>
  </w:num>
  <w:num w:numId="21">
    <w:abstractNumId w:val="10"/>
  </w:num>
  <w:num w:numId="22">
    <w:abstractNumId w:val="11"/>
  </w:num>
  <w:num w:numId="23">
    <w:abstractNumId w:val="37"/>
  </w:num>
  <w:num w:numId="24">
    <w:abstractNumId w:val="36"/>
  </w:num>
  <w:num w:numId="25">
    <w:abstractNumId w:val="21"/>
  </w:num>
  <w:num w:numId="26">
    <w:abstractNumId w:val="31"/>
  </w:num>
  <w:num w:numId="27">
    <w:abstractNumId w:val="5"/>
  </w:num>
  <w:num w:numId="28">
    <w:abstractNumId w:val="32"/>
  </w:num>
  <w:num w:numId="29">
    <w:abstractNumId w:val="38"/>
  </w:num>
  <w:num w:numId="30">
    <w:abstractNumId w:val="13"/>
  </w:num>
  <w:num w:numId="31">
    <w:abstractNumId w:val="9"/>
  </w:num>
  <w:num w:numId="32">
    <w:abstractNumId w:val="3"/>
  </w:num>
  <w:num w:numId="33">
    <w:abstractNumId w:val="15"/>
  </w:num>
  <w:num w:numId="34">
    <w:abstractNumId w:val="24"/>
  </w:num>
  <w:num w:numId="35">
    <w:abstractNumId w:val="6"/>
  </w:num>
  <w:num w:numId="36">
    <w:abstractNumId w:val="14"/>
  </w:num>
  <w:num w:numId="37">
    <w:abstractNumId w:val="26"/>
  </w:num>
  <w:num w:numId="38">
    <w:abstractNumId w:val="18"/>
  </w:num>
  <w:num w:numId="39">
    <w:abstractNumId w:val="2"/>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419"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419" w:vendorID="64" w:dllVersion="4096" w:nlCheck="1" w:checkStyle="0"/>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F3"/>
    <w:rsid w:val="00020BDE"/>
    <w:rsid w:val="000C5779"/>
    <w:rsid w:val="001001C3"/>
    <w:rsid w:val="00134CF1"/>
    <w:rsid w:val="00135816"/>
    <w:rsid w:val="001610EE"/>
    <w:rsid w:val="00181A27"/>
    <w:rsid w:val="001834A1"/>
    <w:rsid w:val="001A76CD"/>
    <w:rsid w:val="001B2452"/>
    <w:rsid w:val="001B5BFF"/>
    <w:rsid w:val="001F708E"/>
    <w:rsid w:val="002014BD"/>
    <w:rsid w:val="002109E5"/>
    <w:rsid w:val="00216E8A"/>
    <w:rsid w:val="002265FB"/>
    <w:rsid w:val="0023176F"/>
    <w:rsid w:val="00293815"/>
    <w:rsid w:val="002C1E4E"/>
    <w:rsid w:val="002D2AAD"/>
    <w:rsid w:val="00306DAC"/>
    <w:rsid w:val="00337D57"/>
    <w:rsid w:val="00350976"/>
    <w:rsid w:val="00371CF2"/>
    <w:rsid w:val="003A01BC"/>
    <w:rsid w:val="003A04BC"/>
    <w:rsid w:val="003A60F1"/>
    <w:rsid w:val="003B0511"/>
    <w:rsid w:val="003C1BC4"/>
    <w:rsid w:val="003F3F80"/>
    <w:rsid w:val="00417386"/>
    <w:rsid w:val="0042602E"/>
    <w:rsid w:val="004327E6"/>
    <w:rsid w:val="00464B59"/>
    <w:rsid w:val="004904A1"/>
    <w:rsid w:val="00491A80"/>
    <w:rsid w:val="00492E65"/>
    <w:rsid w:val="005033D1"/>
    <w:rsid w:val="00503E7A"/>
    <w:rsid w:val="00504A9A"/>
    <w:rsid w:val="00511167"/>
    <w:rsid w:val="00536004"/>
    <w:rsid w:val="00563C98"/>
    <w:rsid w:val="00606DB5"/>
    <w:rsid w:val="00656A64"/>
    <w:rsid w:val="00666383"/>
    <w:rsid w:val="006848E3"/>
    <w:rsid w:val="006C48AF"/>
    <w:rsid w:val="006D0C5E"/>
    <w:rsid w:val="006F2174"/>
    <w:rsid w:val="007100C7"/>
    <w:rsid w:val="00755FAE"/>
    <w:rsid w:val="00774723"/>
    <w:rsid w:val="007832B2"/>
    <w:rsid w:val="008220E8"/>
    <w:rsid w:val="00823F0C"/>
    <w:rsid w:val="00867EC2"/>
    <w:rsid w:val="00890792"/>
    <w:rsid w:val="008A3F7A"/>
    <w:rsid w:val="008C0804"/>
    <w:rsid w:val="008D2438"/>
    <w:rsid w:val="008D585A"/>
    <w:rsid w:val="008E5EF6"/>
    <w:rsid w:val="0092566C"/>
    <w:rsid w:val="009258D3"/>
    <w:rsid w:val="009379CE"/>
    <w:rsid w:val="00965A1E"/>
    <w:rsid w:val="00983FFB"/>
    <w:rsid w:val="00991587"/>
    <w:rsid w:val="00993908"/>
    <w:rsid w:val="00995B75"/>
    <w:rsid w:val="009D1283"/>
    <w:rsid w:val="009D3EF3"/>
    <w:rsid w:val="009F1612"/>
    <w:rsid w:val="00A14A5F"/>
    <w:rsid w:val="00A35635"/>
    <w:rsid w:val="00A407CB"/>
    <w:rsid w:val="00A72499"/>
    <w:rsid w:val="00A8200F"/>
    <w:rsid w:val="00A83532"/>
    <w:rsid w:val="00AD285C"/>
    <w:rsid w:val="00B0057E"/>
    <w:rsid w:val="00B16D64"/>
    <w:rsid w:val="00B26715"/>
    <w:rsid w:val="00B42027"/>
    <w:rsid w:val="00B43390"/>
    <w:rsid w:val="00B502C3"/>
    <w:rsid w:val="00B642AF"/>
    <w:rsid w:val="00B84015"/>
    <w:rsid w:val="00BD3D61"/>
    <w:rsid w:val="00BE4EA7"/>
    <w:rsid w:val="00BF0A8D"/>
    <w:rsid w:val="00BF6CD0"/>
    <w:rsid w:val="00C13E95"/>
    <w:rsid w:val="00C51004"/>
    <w:rsid w:val="00C80A36"/>
    <w:rsid w:val="00CA1871"/>
    <w:rsid w:val="00CB7186"/>
    <w:rsid w:val="00CD2B87"/>
    <w:rsid w:val="00CE32BF"/>
    <w:rsid w:val="00D40FF9"/>
    <w:rsid w:val="00D5188D"/>
    <w:rsid w:val="00D628ED"/>
    <w:rsid w:val="00D77850"/>
    <w:rsid w:val="00D8790F"/>
    <w:rsid w:val="00D911F6"/>
    <w:rsid w:val="00DC7FFC"/>
    <w:rsid w:val="00DE360A"/>
    <w:rsid w:val="00E07DE4"/>
    <w:rsid w:val="00E22821"/>
    <w:rsid w:val="00E41148"/>
    <w:rsid w:val="00E43541"/>
    <w:rsid w:val="00E843B9"/>
    <w:rsid w:val="00EB6C03"/>
    <w:rsid w:val="00EE7A62"/>
    <w:rsid w:val="00F0201C"/>
    <w:rsid w:val="00F329D1"/>
    <w:rsid w:val="00F4380C"/>
    <w:rsid w:val="00F54A93"/>
    <w:rsid w:val="00F602B4"/>
    <w:rsid w:val="00F83316"/>
    <w:rsid w:val="00FB76BC"/>
    <w:rsid w:val="00FE1B15"/>
    <w:rsid w:val="00FE6599"/>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1B999A8D"/>
  <w15:docId w15:val="{E4B343B7-D78C-40E7-92DD-346CAB69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88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0" w:line="249" w:lineRule="auto"/>
      <w:ind w:left="138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
      <w:ind w:left="1388"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0792"/>
    <w:pPr>
      <w:ind w:left="720"/>
      <w:contextualSpacing/>
    </w:pPr>
  </w:style>
  <w:style w:type="paragraph" w:styleId="Footer">
    <w:name w:val="footer"/>
    <w:basedOn w:val="Normal"/>
    <w:link w:val="FooterChar"/>
    <w:uiPriority w:val="99"/>
    <w:unhideWhenUsed/>
    <w:rsid w:val="0065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A64"/>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6F2174"/>
    <w:rPr>
      <w:sz w:val="16"/>
      <w:szCs w:val="16"/>
    </w:rPr>
  </w:style>
  <w:style w:type="paragraph" w:styleId="CommentText">
    <w:name w:val="annotation text"/>
    <w:basedOn w:val="Normal"/>
    <w:link w:val="CommentTextChar"/>
    <w:uiPriority w:val="99"/>
    <w:semiHidden/>
    <w:unhideWhenUsed/>
    <w:rsid w:val="006F2174"/>
    <w:pPr>
      <w:spacing w:line="240" w:lineRule="auto"/>
    </w:pPr>
    <w:rPr>
      <w:sz w:val="20"/>
      <w:szCs w:val="20"/>
    </w:rPr>
  </w:style>
  <w:style w:type="character" w:customStyle="1" w:styleId="CommentTextChar">
    <w:name w:val="Comment Text Char"/>
    <w:basedOn w:val="DefaultParagraphFont"/>
    <w:link w:val="CommentText"/>
    <w:uiPriority w:val="99"/>
    <w:semiHidden/>
    <w:rsid w:val="006F217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F2174"/>
    <w:rPr>
      <w:b/>
      <w:bCs/>
    </w:rPr>
  </w:style>
  <w:style w:type="character" w:customStyle="1" w:styleId="CommentSubjectChar">
    <w:name w:val="Comment Subject Char"/>
    <w:basedOn w:val="CommentTextChar"/>
    <w:link w:val="CommentSubject"/>
    <w:uiPriority w:val="99"/>
    <w:semiHidden/>
    <w:rsid w:val="006F217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F2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74"/>
    <w:rPr>
      <w:rFonts w:ascii="Segoe UI" w:eastAsia="Times New Roman" w:hAnsi="Segoe UI" w:cs="Segoe UI"/>
      <w:color w:val="000000"/>
      <w:sz w:val="18"/>
      <w:szCs w:val="18"/>
    </w:rPr>
  </w:style>
  <w:style w:type="table" w:styleId="TableGrid0">
    <w:name w:val="Table Grid"/>
    <w:basedOn w:val="TableNormal"/>
    <w:uiPriority w:val="39"/>
    <w:rsid w:val="00E0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504A9A"/>
    <w:pPr>
      <w:spacing w:after="0" w:line="240" w:lineRule="auto"/>
      <w:ind w:left="360" w:hanging="36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FE6599"/>
    <w:pPr>
      <w:spacing w:after="0" w:line="240" w:lineRule="auto"/>
      <w:ind w:left="360" w:hanging="36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2BF"/>
    <w:rPr>
      <w:color w:val="0563C1" w:themeColor="hyperlink"/>
      <w:u w:val="single"/>
    </w:rPr>
  </w:style>
  <w:style w:type="character" w:styleId="UnresolvedMention">
    <w:name w:val="Unresolved Mention"/>
    <w:basedOn w:val="DefaultParagraphFont"/>
    <w:uiPriority w:val="99"/>
    <w:semiHidden/>
    <w:unhideWhenUsed/>
    <w:rsid w:val="00CE32BF"/>
    <w:rPr>
      <w:color w:val="605E5C"/>
      <w:shd w:val="clear" w:color="auto" w:fill="E1DFDD"/>
    </w:rPr>
  </w:style>
  <w:style w:type="character" w:styleId="FollowedHyperlink">
    <w:name w:val="FollowedHyperlink"/>
    <w:basedOn w:val="DefaultParagraphFont"/>
    <w:uiPriority w:val="99"/>
    <w:semiHidden/>
    <w:unhideWhenUsed/>
    <w:rsid w:val="00CE3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sinfo.nih.gov/contentfiles/PerinatalGL.pdf" TargetMode="External"/><Relationship Id="rId13" Type="http://schemas.openxmlformats.org/officeDocument/2006/relationships/hyperlink" Target="https://www.hivpregnancyhotline.org/content/resource/hotline-best-practices-labor-delivery-care-pregnant-people-hiv-and-care-infants" TargetMode="External"/><Relationship Id="rId18" Type="http://schemas.openxmlformats.org/officeDocument/2006/relationships/hyperlink" Target="http://www.hiv-druginteraction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inicalinfo.hiv.gov/en/guidelines/perinatal/infant-feeding-individuals-hiv-united-states?view=full" TargetMode="External"/><Relationship Id="rId17" Type="http://schemas.openxmlformats.org/officeDocument/2006/relationships/hyperlink" Target="http://www.hiv-druginteraction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idsinfo.nih.gov/contentfiles/AdultandAdolescentG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vpregnancyhotline.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idsinfo.nih.gov/contentfiles/AdultandAdolescentGL.pdf" TargetMode="External"/><Relationship Id="rId23" Type="http://schemas.openxmlformats.org/officeDocument/2006/relationships/header" Target="header3.xml"/><Relationship Id="rId10" Type="http://schemas.openxmlformats.org/officeDocument/2006/relationships/hyperlink" Target="http://www.hivpregnancyhotli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dsinfo.nih.gov/contentfiles/PerinatalGL.pdf" TargetMode="External"/><Relationship Id="rId14" Type="http://schemas.openxmlformats.org/officeDocument/2006/relationships/hyperlink" Target="https://www.hivpregnancyhotline.org/content/resource/hotline-best-practices-labor-delivery-care-pregnant-people-hiv-and-care-infa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1294-9A58-4803-AD93-06947587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Replaces Hospital Administrative Policy 1.01 titled Administrative Policies and Procedures dated 10/1/93.</vt:lpstr>
    </vt:vector>
  </TitlesOfParts>
  <Company>Northwestern Memorial Hospital</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Replaces Hospital Administrative Policy 1.01 titled Administrative Policies and Procedures dated 10/1/93.</dc:title>
  <dc:subject/>
  <dc:creator>NMH</dc:creator>
  <cp:keywords/>
  <cp:lastModifiedBy>Ayala, Laurie</cp:lastModifiedBy>
  <cp:revision>6</cp:revision>
  <dcterms:created xsi:type="dcterms:W3CDTF">2023-04-21T16:30:00Z</dcterms:created>
  <dcterms:modified xsi:type="dcterms:W3CDTF">2023-04-24T20:10:00Z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